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0" w:rsidRDefault="00A10EC0" w:rsidP="00A10EC0">
      <w:pPr>
        <w:jc w:val="both"/>
      </w:pPr>
      <w:r w:rsidRPr="00955153">
        <w:t>В отношении сотовых операторов установлена ответственность за нарушение правил передачи абонентских номеров от одного оператора к другому</w:t>
      </w:r>
    </w:p>
    <w:p w:rsidR="00A10EC0" w:rsidRPr="00955153" w:rsidRDefault="00A10EC0" w:rsidP="00A10EC0">
      <w:pPr>
        <w:jc w:val="both"/>
      </w:pPr>
    </w:p>
    <w:p w:rsidR="00A10EC0" w:rsidRPr="00955153" w:rsidRDefault="00A10EC0" w:rsidP="00A10EC0">
      <w:pPr>
        <w:ind w:firstLine="708"/>
        <w:jc w:val="both"/>
      </w:pPr>
      <w:r w:rsidRPr="00955153">
        <w:t xml:space="preserve">С 1 декабря 2013 года в России абоненты могут сменить сотового оператора, сохранив номер телефона. Такую возможность предоставляет Федеральный закон от 25.12.2012 № 253-ФЗ, во исполнение которого была принята необходимая нормативная база. Например, внесены поправки в правила оказания услуг подвижной связи, утверждены правила расчетов за перенесение телефонных номеров. </w:t>
      </w:r>
    </w:p>
    <w:p w:rsidR="00A10EC0" w:rsidRPr="00955153" w:rsidRDefault="00A10EC0" w:rsidP="00A10EC0">
      <w:pPr>
        <w:ind w:firstLine="708"/>
        <w:jc w:val="both"/>
      </w:pPr>
      <w:r w:rsidRPr="00955153">
        <w:t>Для сохранения существующего номера телефона в случае смены сотового оператора абонент обязан заключить договор с новым сотовым оператором, который на основании письменного заявления абонента о расторжении договора с прежним оператором и о передаче абонентского номера должен обеспечить перенос такого номера и уведомить прежнего оператора о расторжении договора. После получения уведомления прежний оператор обязан передать абонентский номер в сеть нового оператора.</w:t>
      </w:r>
    </w:p>
    <w:p w:rsidR="00A10EC0" w:rsidRPr="00955153" w:rsidRDefault="00A10EC0" w:rsidP="00A10EC0">
      <w:pPr>
        <w:ind w:firstLine="708"/>
        <w:jc w:val="both"/>
      </w:pPr>
      <w:r w:rsidRPr="00955153">
        <w:t xml:space="preserve">Федеральным законом от 25.11.2013 № 314-ФЗ в статью 46 Федерального закона от 7 июля 2003 года № 126-ФЗ «О связи» внесены изменения, которые устанавливают ответственность сотовых операторов за нарушение правил передачи абонентских номеров. </w:t>
      </w:r>
    </w:p>
    <w:p w:rsidR="00A10EC0" w:rsidRPr="00955153" w:rsidRDefault="00A10EC0" w:rsidP="00A10EC0">
      <w:pPr>
        <w:ind w:firstLine="708"/>
        <w:jc w:val="both"/>
      </w:pPr>
      <w:r w:rsidRPr="00955153">
        <w:t>В соответствии с законом за нарушение срока передачи телефонных номеров установлена ответственность для оператора-донора. Если абонентский номер не будет передан в сеть нового оператора прежним оператором, то последний обязан обеспечить абоненту возможность безвозмездного пользования сотовой связью в соответствии с условиями договора до момента фактической передачи номера в сеть нового оператора.</w:t>
      </w:r>
    </w:p>
    <w:p w:rsidR="00A10EC0" w:rsidRPr="00955153" w:rsidRDefault="00A10EC0" w:rsidP="00A10EC0">
      <w:pPr>
        <w:ind w:firstLine="708"/>
        <w:jc w:val="both"/>
      </w:pPr>
      <w:r w:rsidRPr="00955153">
        <w:t>Закон вступает в силу с 01.03.2014.</w:t>
      </w:r>
    </w:p>
    <w:p w:rsidR="00A10EC0" w:rsidRPr="00955153" w:rsidRDefault="00A10EC0" w:rsidP="00A10EC0">
      <w:pPr>
        <w:jc w:val="both"/>
      </w:pP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10EC0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0E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0E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2014-02-26T05:02:00Z</dcterms:created>
  <dcterms:modified xsi:type="dcterms:W3CDTF">2014-02-26T05:02:00Z</dcterms:modified>
</cp:coreProperties>
</file>