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BE" w:rsidRPr="009115E8"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 xml:space="preserve">                                                                               УТВЕРЖДАЮ:</w:t>
      </w:r>
    </w:p>
    <w:p w:rsidR="002540BE" w:rsidRPr="009115E8" w:rsidRDefault="002540BE" w:rsidP="002540BE">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Управление имущественных</w:t>
      </w:r>
    </w:p>
    <w:p w:rsidR="002540BE" w:rsidRPr="009115E8" w:rsidRDefault="002540BE" w:rsidP="002540BE">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и земельных отношений</w:t>
      </w:r>
    </w:p>
    <w:p w:rsidR="002540BE" w:rsidRPr="009115E8" w:rsidRDefault="002540BE" w:rsidP="002540BE">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Начальник</w:t>
      </w:r>
      <w:r w:rsidRPr="009115E8">
        <w:rPr>
          <w:rFonts w:ascii="Times New Roman" w:eastAsia="Times New Roman" w:hAnsi="Times New Roman" w:cs="Times New Roman"/>
          <w:bCs/>
          <w:sz w:val="26"/>
          <w:szCs w:val="26"/>
          <w:lang w:eastAsia="ru-RU"/>
        </w:rPr>
        <w:t xml:space="preserve"> управления</w:t>
      </w:r>
    </w:p>
    <w:p w:rsidR="002540BE" w:rsidRPr="009115E8" w:rsidRDefault="002540BE" w:rsidP="002540BE">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9115E8">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Л.В. Лысых</w:t>
      </w:r>
    </w:p>
    <w:p w:rsidR="002540BE" w:rsidRPr="009115E8" w:rsidRDefault="002540BE" w:rsidP="002540BE">
      <w:pPr>
        <w:widowControl w:val="0"/>
        <w:spacing w:after="0" w:line="100" w:lineRule="atLeast"/>
        <w:ind w:firstLine="567"/>
        <w:rPr>
          <w:rFonts w:ascii="Times New Roman" w:eastAsia="Times New Roman" w:hAnsi="Times New Roman" w:cs="Times New Roman"/>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9115E8">
        <w:rPr>
          <w:rFonts w:ascii="Times New Roman" w:eastAsia="Times New Roman" w:hAnsi="Times New Roman" w:cs="Times New Roman"/>
          <w:sz w:val="26"/>
          <w:szCs w:val="26"/>
          <w:lang w:eastAsia="ru-RU"/>
        </w:rPr>
        <w:t xml:space="preserve">                                                                                «</w:t>
      </w:r>
      <w:r w:rsidR="00C576F6">
        <w:rPr>
          <w:rFonts w:ascii="Times New Roman" w:eastAsia="Times New Roman" w:hAnsi="Times New Roman" w:cs="Times New Roman"/>
          <w:sz w:val="26"/>
          <w:szCs w:val="26"/>
          <w:lang w:eastAsia="ru-RU"/>
        </w:rPr>
        <w:t>16</w:t>
      </w:r>
      <w:r w:rsidRPr="009115E8">
        <w:rPr>
          <w:rFonts w:ascii="Times New Roman" w:eastAsia="Times New Roman" w:hAnsi="Times New Roman" w:cs="Times New Roman"/>
          <w:sz w:val="26"/>
          <w:szCs w:val="26"/>
          <w:lang w:eastAsia="ru-RU"/>
        </w:rPr>
        <w:t xml:space="preserve">» </w:t>
      </w:r>
      <w:r w:rsidR="00C576F6">
        <w:rPr>
          <w:rFonts w:ascii="Times New Roman" w:eastAsia="Times New Roman" w:hAnsi="Times New Roman" w:cs="Times New Roman"/>
          <w:sz w:val="26"/>
          <w:szCs w:val="26"/>
          <w:lang w:eastAsia="ru-RU"/>
        </w:rPr>
        <w:t>сентября</w:t>
      </w:r>
      <w:r w:rsidRPr="009115E8">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1</w:t>
      </w:r>
      <w:r w:rsidRPr="009115E8">
        <w:rPr>
          <w:rFonts w:ascii="Times New Roman" w:eastAsia="Times New Roman" w:hAnsi="Times New Roman" w:cs="Times New Roman"/>
          <w:sz w:val="26"/>
          <w:szCs w:val="26"/>
          <w:lang w:eastAsia="ru-RU"/>
        </w:rPr>
        <w:t xml:space="preserve"> г.</w:t>
      </w:r>
      <w:bookmarkEnd w:id="3"/>
      <w:bookmarkEnd w:id="4"/>
      <w:bookmarkEnd w:id="5"/>
    </w:p>
    <w:p w:rsidR="002540BE" w:rsidRPr="009115E8" w:rsidRDefault="002540BE" w:rsidP="002540BE">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9115E8">
        <w:rPr>
          <w:rFonts w:ascii="Times New Roman" w:eastAsia="Times New Roman" w:hAnsi="Times New Roman" w:cs="Times New Roman"/>
          <w:sz w:val="26"/>
          <w:szCs w:val="26"/>
          <w:lang w:eastAsia="ru-RU"/>
        </w:rPr>
        <w:t xml:space="preserve">                                                                                </w:t>
      </w:r>
      <w:proofErr w:type="spellStart"/>
      <w:r w:rsidRPr="009115E8">
        <w:rPr>
          <w:rFonts w:ascii="Times New Roman" w:eastAsia="Times New Roman" w:hAnsi="Times New Roman" w:cs="Times New Roman"/>
          <w:sz w:val="26"/>
          <w:szCs w:val="26"/>
          <w:lang w:eastAsia="ru-RU"/>
        </w:rPr>
        <w:t>м.п</w:t>
      </w:r>
      <w:proofErr w:type="spellEnd"/>
      <w:r w:rsidRPr="009115E8">
        <w:rPr>
          <w:rFonts w:ascii="Times New Roman" w:eastAsia="Times New Roman" w:hAnsi="Times New Roman" w:cs="Times New Roman"/>
          <w:sz w:val="26"/>
          <w:szCs w:val="26"/>
          <w:lang w:eastAsia="ru-RU"/>
        </w:rPr>
        <w:t>.</w:t>
      </w:r>
      <w:bookmarkEnd w:id="6"/>
      <w:bookmarkEnd w:id="7"/>
      <w:bookmarkEnd w:id="8"/>
    </w:p>
    <w:p w:rsidR="002540BE" w:rsidRPr="009115E8" w:rsidRDefault="002540BE" w:rsidP="002540BE">
      <w:pPr>
        <w:widowControl w:val="0"/>
        <w:spacing w:after="0" w:line="100" w:lineRule="atLeast"/>
        <w:ind w:firstLine="567"/>
        <w:rPr>
          <w:rFonts w:ascii="Times New Roman" w:eastAsia="Times New Roman" w:hAnsi="Times New Roman" w:cs="Times New Roman"/>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sz w:val="26"/>
          <w:szCs w:val="26"/>
          <w:lang w:eastAsia="ru-RU"/>
        </w:rPr>
      </w:pPr>
    </w:p>
    <w:p w:rsidR="002540BE" w:rsidRPr="009115E8" w:rsidRDefault="002540BE" w:rsidP="002540BE">
      <w:pPr>
        <w:widowControl w:val="0"/>
        <w:spacing w:after="0" w:line="100" w:lineRule="atLeast"/>
        <w:ind w:firstLine="567"/>
        <w:jc w:val="center"/>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ДОКУМЕНТАЦИЯ ОБ АУКЦИОНЕ</w:t>
      </w:r>
    </w:p>
    <w:p w:rsidR="002540BE" w:rsidRPr="009115E8"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2540BE" w:rsidRPr="009115E8" w:rsidTr="009F5614">
        <w:trPr>
          <w:jc w:val="center"/>
        </w:trPr>
        <w:tc>
          <w:tcPr>
            <w:tcW w:w="4770" w:type="dxa"/>
            <w:vAlign w:val="center"/>
          </w:tcPr>
          <w:p w:rsidR="002540BE" w:rsidRPr="009115E8" w:rsidRDefault="002540BE" w:rsidP="009F5614">
            <w:pPr>
              <w:widowControl w:val="0"/>
              <w:spacing w:after="0" w:line="100" w:lineRule="atLeast"/>
              <w:ind w:firstLine="567"/>
              <w:rPr>
                <w:rFonts w:ascii="Times New Roman" w:eastAsia="Times New Roman" w:hAnsi="Times New Roman" w:cs="Times New Roman"/>
                <w:bCs/>
                <w:sz w:val="26"/>
                <w:szCs w:val="26"/>
                <w:lang w:eastAsia="ru-RU"/>
              </w:rPr>
            </w:pPr>
          </w:p>
          <w:p w:rsidR="002540BE" w:rsidRPr="009115E8" w:rsidRDefault="002540BE" w:rsidP="009F5614">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Наименование предмета аукциона</w:t>
            </w:r>
          </w:p>
        </w:tc>
        <w:tc>
          <w:tcPr>
            <w:tcW w:w="4597" w:type="dxa"/>
            <w:vAlign w:val="bottom"/>
          </w:tcPr>
          <w:p w:rsidR="002540BE" w:rsidRPr="009115E8" w:rsidRDefault="002540BE" w:rsidP="009F5614">
            <w:pPr>
              <w:widowControl w:val="0"/>
              <w:spacing w:after="0" w:line="100" w:lineRule="atLeast"/>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 xml:space="preserve">Приватизация муниципального имущества путем продажи на открытом аукционе в электронной форме, находящегося в муниципальной собственности муниципального образования </w:t>
            </w:r>
            <w:r w:rsidRPr="009115E8">
              <w:rPr>
                <w:rFonts w:ascii="Times New Roman" w:eastAsia="Times New Roman" w:hAnsi="Times New Roman" w:cs="Times New Roman"/>
                <w:sz w:val="26"/>
                <w:szCs w:val="26"/>
                <w:lang w:eastAsia="ru-RU"/>
              </w:rPr>
              <w:t>Ординский муниципальный округ Пермского края</w:t>
            </w:r>
          </w:p>
        </w:tc>
      </w:tr>
      <w:tr w:rsidR="002540BE" w:rsidRPr="009115E8" w:rsidTr="009F5614">
        <w:trPr>
          <w:jc w:val="center"/>
        </w:trPr>
        <w:tc>
          <w:tcPr>
            <w:tcW w:w="4770" w:type="dxa"/>
            <w:vAlign w:val="center"/>
          </w:tcPr>
          <w:p w:rsidR="002540BE" w:rsidRPr="009115E8" w:rsidRDefault="002540BE" w:rsidP="009F5614">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2540BE" w:rsidRPr="009115E8" w:rsidRDefault="002540BE" w:rsidP="009F5614">
            <w:pPr>
              <w:widowControl w:val="0"/>
              <w:spacing w:after="0" w:line="100" w:lineRule="atLeast"/>
              <w:ind w:firstLine="567"/>
              <w:rPr>
                <w:rFonts w:ascii="Times New Roman" w:eastAsia="Times New Roman" w:hAnsi="Times New Roman" w:cs="Times New Roman"/>
                <w:bCs/>
                <w:sz w:val="26"/>
                <w:szCs w:val="26"/>
                <w:lang w:eastAsia="ru-RU"/>
              </w:rPr>
            </w:pPr>
          </w:p>
        </w:tc>
      </w:tr>
      <w:tr w:rsidR="002540BE" w:rsidRPr="009115E8" w:rsidTr="009F5614">
        <w:trPr>
          <w:jc w:val="center"/>
        </w:trPr>
        <w:tc>
          <w:tcPr>
            <w:tcW w:w="4770" w:type="dxa"/>
            <w:vAlign w:val="center"/>
          </w:tcPr>
          <w:p w:rsidR="002540BE" w:rsidRPr="009115E8" w:rsidRDefault="002540BE" w:rsidP="009F5614">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Организатор аукциона</w:t>
            </w:r>
          </w:p>
        </w:tc>
        <w:tc>
          <w:tcPr>
            <w:tcW w:w="4597" w:type="dxa"/>
            <w:vAlign w:val="bottom"/>
          </w:tcPr>
          <w:p w:rsidR="002540BE" w:rsidRPr="009115E8" w:rsidRDefault="002540BE" w:rsidP="009F5614">
            <w:pPr>
              <w:widowControl w:val="0"/>
              <w:spacing w:after="0" w:line="100" w:lineRule="atLeast"/>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2540BE" w:rsidRPr="009115E8"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bCs/>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2540BE" w:rsidRPr="009115E8" w:rsidRDefault="002540BE" w:rsidP="002540BE">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9115E8">
        <w:rPr>
          <w:rFonts w:ascii="Times New Roman" w:eastAsia="Times New Roman" w:hAnsi="Times New Roman" w:cs="Times New Roman"/>
          <w:b/>
          <w:bCs/>
          <w:i/>
          <w:color w:val="FF0000"/>
          <w:sz w:val="26"/>
          <w:szCs w:val="26"/>
          <w:lang w:eastAsia="ru-RU"/>
        </w:rPr>
        <w:t xml:space="preserve">  </w:t>
      </w:r>
    </w:p>
    <w:p w:rsidR="002540BE" w:rsidRPr="009115E8" w:rsidRDefault="002540BE" w:rsidP="002540BE">
      <w:pPr>
        <w:widowControl w:val="0"/>
        <w:spacing w:after="0" w:line="100" w:lineRule="atLeast"/>
        <w:ind w:firstLine="567"/>
        <w:rPr>
          <w:rFonts w:ascii="Times New Roman" w:eastAsia="Times New Roman" w:hAnsi="Times New Roman" w:cs="Times New Roman"/>
          <w:i/>
          <w:color w:val="FF0000"/>
          <w:sz w:val="26"/>
          <w:szCs w:val="26"/>
          <w:lang w:eastAsia="ru-RU"/>
        </w:rPr>
      </w:pPr>
    </w:p>
    <w:p w:rsidR="002540BE" w:rsidRPr="00A264CE" w:rsidRDefault="002540BE" w:rsidP="002540BE">
      <w:pPr>
        <w:widowControl w:val="0"/>
        <w:spacing w:after="0" w:line="100" w:lineRule="atLeast"/>
        <w:ind w:firstLine="567"/>
        <w:jc w:val="center"/>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1</w:t>
      </w:r>
      <w:r w:rsidRPr="009115E8">
        <w:rPr>
          <w:rFonts w:ascii="Times New Roman" w:eastAsia="Times New Roman" w:hAnsi="Times New Roman" w:cs="Times New Roman"/>
          <w:sz w:val="26"/>
          <w:szCs w:val="26"/>
          <w:lang w:eastAsia="ru-RU"/>
        </w:rPr>
        <w:t xml:space="preserve"> год</w:t>
      </w:r>
    </w:p>
    <w:p w:rsidR="002540BE" w:rsidRPr="009115E8" w:rsidRDefault="002540BE" w:rsidP="002540BE">
      <w:pPr>
        <w:widowControl w:val="0"/>
        <w:spacing w:after="0" w:line="100" w:lineRule="atLeast"/>
        <w:jc w:val="center"/>
        <w:rPr>
          <w:rFonts w:ascii="Times New Roman" w:eastAsia="Times New Roman" w:hAnsi="Times New Roman" w:cs="Times New Roman"/>
          <w:i/>
          <w:color w:val="FF0000"/>
          <w:sz w:val="26"/>
          <w:szCs w:val="26"/>
          <w:lang w:eastAsia="ru-RU"/>
        </w:rPr>
      </w:pPr>
      <w:r w:rsidRPr="009115E8">
        <w:rPr>
          <w:rFonts w:ascii="Times New Roman" w:eastAsia="Times New Roman" w:hAnsi="Times New Roman" w:cs="Times New Roman"/>
          <w:b/>
          <w:caps/>
          <w:sz w:val="24"/>
          <w:szCs w:val="24"/>
          <w:lang w:val="en-US" w:eastAsia="ru-RU"/>
        </w:rPr>
        <w:lastRenderedPageBreak/>
        <w:t>I</w:t>
      </w:r>
      <w:r w:rsidRPr="009115E8">
        <w:rPr>
          <w:rFonts w:ascii="Times New Roman" w:eastAsia="Times New Roman" w:hAnsi="Times New Roman" w:cs="Times New Roman"/>
          <w:b/>
          <w:caps/>
          <w:sz w:val="24"/>
          <w:szCs w:val="24"/>
          <w:lang w:eastAsia="ru-RU"/>
        </w:rPr>
        <w:t>. Законодательное регулирование,</w:t>
      </w:r>
    </w:p>
    <w:p w:rsidR="002540BE" w:rsidRPr="009115E8" w:rsidRDefault="002540BE" w:rsidP="002540BE">
      <w:pPr>
        <w:spacing w:after="0" w:line="240" w:lineRule="auto"/>
        <w:jc w:val="center"/>
        <w:rPr>
          <w:rFonts w:ascii="Times New Roman" w:eastAsia="Times New Roman" w:hAnsi="Times New Roman" w:cs="Times New Roman"/>
          <w:b/>
          <w:caps/>
          <w:sz w:val="24"/>
          <w:szCs w:val="24"/>
        </w:rPr>
      </w:pPr>
      <w:r w:rsidRPr="009115E8">
        <w:rPr>
          <w:rFonts w:ascii="Times New Roman" w:eastAsia="Times New Roman" w:hAnsi="Times New Roman" w:cs="Times New Roman"/>
          <w:b/>
          <w:caps/>
          <w:sz w:val="24"/>
          <w:szCs w:val="24"/>
        </w:rPr>
        <w:t>основные термины и определения</w:t>
      </w:r>
    </w:p>
    <w:p w:rsidR="002540BE" w:rsidRPr="009115E8" w:rsidRDefault="002540BE" w:rsidP="002540BE">
      <w:pPr>
        <w:spacing w:after="0" w:line="240" w:lineRule="auto"/>
        <w:ind w:left="720"/>
        <w:rPr>
          <w:rFonts w:ascii="Times New Roman" w:eastAsia="Times New Roman" w:hAnsi="Times New Roman" w:cs="Times New Roman"/>
          <w:sz w:val="24"/>
          <w:szCs w:val="24"/>
          <w:lang w:val="x-none" w:eastAsia="x-none"/>
        </w:rPr>
      </w:pP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0"/>
          <w:lang w:eastAsia="x-none"/>
        </w:rPr>
      </w:pPr>
      <w:r w:rsidRPr="009115E8">
        <w:rPr>
          <w:rFonts w:ascii="Times New Roman" w:eastAsia="Times New Roman" w:hAnsi="Times New Roman" w:cs="Times New Roman"/>
          <w:sz w:val="24"/>
          <w:szCs w:val="20"/>
          <w:lang w:eastAsia="x-none"/>
        </w:rPr>
        <w:t xml:space="preserve">Продажа имущества, находящегося в муниципальной собственности Ординского муниципального округа (торги), </w:t>
      </w:r>
      <w:r>
        <w:rPr>
          <w:rFonts w:ascii="Times New Roman" w:eastAsia="Times New Roman" w:hAnsi="Times New Roman" w:cs="Times New Roman"/>
          <w:sz w:val="24"/>
          <w:szCs w:val="20"/>
          <w:lang w:eastAsia="x-none"/>
        </w:rPr>
        <w:t xml:space="preserve">проводится в электронной форме </w:t>
      </w:r>
      <w:r w:rsidRPr="009115E8">
        <w:rPr>
          <w:rFonts w:ascii="Times New Roman" w:eastAsia="Times New Roman" w:hAnsi="Times New Roman" w:cs="Times New Roman"/>
          <w:sz w:val="24"/>
          <w:szCs w:val="20"/>
          <w:lang w:eastAsia="x-none"/>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Сайт</w:t>
      </w:r>
      <w:r w:rsidRPr="009115E8">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2540BE" w:rsidRPr="009115E8" w:rsidRDefault="002540BE" w:rsidP="002540BE">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Предмет аукциона – </w:t>
      </w:r>
      <w:r w:rsidRPr="009115E8">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2540BE" w:rsidRPr="009115E8" w:rsidRDefault="002540BE" w:rsidP="002540BE">
      <w:pPr>
        <w:spacing w:after="0" w:line="240" w:lineRule="auto"/>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             Продавец –</w:t>
      </w:r>
      <w:r w:rsidRPr="009115E8">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2540BE" w:rsidRPr="009115E8" w:rsidRDefault="002540BE" w:rsidP="002540BE">
      <w:pPr>
        <w:spacing w:after="0" w:line="240" w:lineRule="auto"/>
        <w:ind w:firstLine="709"/>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Организатор – </w:t>
      </w:r>
      <w:r w:rsidRPr="009115E8">
        <w:rPr>
          <w:rFonts w:ascii="Times New Roman" w:eastAsia="Times New Roman" w:hAnsi="Times New Roman" w:cs="Times New Roman"/>
          <w:sz w:val="24"/>
          <w:szCs w:val="24"/>
        </w:rPr>
        <w:t>Единая ЭТП</w:t>
      </w:r>
    </w:p>
    <w:p w:rsidR="002540BE" w:rsidRPr="009115E8" w:rsidRDefault="002540BE" w:rsidP="002540BE">
      <w:pPr>
        <w:spacing w:after="0" w:line="240" w:lineRule="auto"/>
        <w:ind w:firstLine="709"/>
        <w:jc w:val="both"/>
        <w:rPr>
          <w:rFonts w:ascii="Times New Roman" w:eastAsia="Times New Roman" w:hAnsi="Times New Roman" w:cs="Times New Roman"/>
        </w:rPr>
      </w:pPr>
      <w:r w:rsidRPr="009115E8">
        <w:rPr>
          <w:rFonts w:ascii="Times New Roman" w:eastAsia="Times New Roman" w:hAnsi="Times New Roman" w:cs="Times New Roman"/>
          <w:b/>
        </w:rPr>
        <w:t>Регистрация на электронной площадке</w:t>
      </w:r>
      <w:r w:rsidRPr="009115E8">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Открытая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Закрытая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w:t>
      </w:r>
      <w:r w:rsidRPr="009115E8">
        <w:rPr>
          <w:rFonts w:ascii="Times New Roman" w:eastAsia="Times New Roman" w:hAnsi="Times New Roman" w:cs="Times New Roman"/>
          <w:b/>
          <w:sz w:val="24"/>
          <w:szCs w:val="24"/>
          <w:lang w:eastAsia="ru-RU"/>
        </w:rPr>
        <w:t>Личный кабинет»</w:t>
      </w:r>
      <w:r w:rsidRPr="009115E8">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аукцион</w:t>
      </w:r>
      <w:r w:rsidRPr="009115E8">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Лот</w:t>
      </w:r>
      <w:r w:rsidRPr="009115E8">
        <w:rPr>
          <w:rFonts w:ascii="Times New Roman" w:eastAsia="Times New Roman" w:hAnsi="Times New Roman" w:cs="Times New Roman"/>
          <w:sz w:val="24"/>
          <w:szCs w:val="24"/>
          <w:lang w:eastAsia="ru-RU"/>
        </w:rPr>
        <w:t xml:space="preserve"> – имущество, являющееся предметом торгов, реализуемое </w:t>
      </w:r>
      <w:proofErr w:type="gramStart"/>
      <w:r w:rsidRPr="009115E8">
        <w:rPr>
          <w:rFonts w:ascii="Times New Roman" w:eastAsia="Times New Roman" w:hAnsi="Times New Roman" w:cs="Times New Roman"/>
          <w:sz w:val="24"/>
          <w:szCs w:val="24"/>
          <w:lang w:eastAsia="ru-RU"/>
        </w:rPr>
        <w:t>в  ходе</w:t>
      </w:r>
      <w:proofErr w:type="gramEnd"/>
      <w:r w:rsidRPr="009115E8">
        <w:rPr>
          <w:rFonts w:ascii="Times New Roman" w:eastAsia="Times New Roman" w:hAnsi="Times New Roman" w:cs="Times New Roman"/>
          <w:sz w:val="24"/>
          <w:szCs w:val="24"/>
          <w:lang w:eastAsia="ru-RU"/>
        </w:rPr>
        <w:t xml:space="preserve">  проведения  одной процедуры продажи (электронного аукциона).</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Претендент</w:t>
      </w:r>
      <w:r w:rsidRPr="009115E8">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Участник электронного аукциона</w:t>
      </w:r>
      <w:r w:rsidRPr="009115E8">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Электронная подпись</w:t>
      </w:r>
      <w:r w:rsidRPr="009115E8">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документ</w:t>
      </w:r>
      <w:r w:rsidRPr="009115E8">
        <w:rPr>
          <w:rFonts w:ascii="Times New Roman" w:eastAsia="Times New Roman" w:hAnsi="Times New Roman" w:cs="Times New Roman"/>
          <w:sz w:val="24"/>
          <w:szCs w:val="24"/>
          <w:lang w:eastAsia="ru-RU"/>
        </w:rPr>
        <w:t xml:space="preserve"> – документ, в котором информация представлена в электронно-</w:t>
      </w:r>
      <w:r w:rsidRPr="009115E8">
        <w:rPr>
          <w:rFonts w:ascii="Times New Roman" w:eastAsia="Times New Roman" w:hAnsi="Times New Roman" w:cs="Times New Roman"/>
          <w:sz w:val="24"/>
          <w:szCs w:val="24"/>
          <w:lang w:eastAsia="ru-RU"/>
        </w:rPr>
        <w:lastRenderedPageBreak/>
        <w:t>цифровой форме, подписанный электронной подписью лица, имеющего право действовать от имени лица, направившего такой документ.</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образ документа</w:t>
      </w:r>
      <w:r w:rsidRPr="009115E8">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Электронное сообщение (электронное уведомление)</w:t>
      </w:r>
      <w:r w:rsidRPr="009115E8">
        <w:rPr>
          <w:rFonts w:ascii="Times New Roman" w:eastAsia="Times New Roman" w:hAnsi="Times New Roman" w:cs="Times New Roman"/>
          <w:sz w:val="24"/>
          <w:szCs w:val="24"/>
          <w:lang w:eastAsia="ru-RU"/>
        </w:rPr>
        <w:t xml:space="preserve"> – любое распорядительное или информационное</w:t>
      </w:r>
      <w:r>
        <w:rPr>
          <w:rFonts w:ascii="Times New Roman" w:eastAsia="Times New Roman" w:hAnsi="Times New Roman" w:cs="Times New Roman"/>
          <w:sz w:val="24"/>
          <w:szCs w:val="24"/>
          <w:lang w:eastAsia="ru-RU"/>
        </w:rPr>
        <w:t xml:space="preserve"> </w:t>
      </w:r>
      <w:proofErr w:type="gramStart"/>
      <w:r w:rsidRPr="009115E8">
        <w:rPr>
          <w:rFonts w:ascii="Times New Roman" w:eastAsia="Times New Roman" w:hAnsi="Times New Roman" w:cs="Times New Roman"/>
          <w:sz w:val="24"/>
          <w:szCs w:val="24"/>
          <w:lang w:eastAsia="ru-RU"/>
        </w:rPr>
        <w:t>сообщение</w:t>
      </w:r>
      <w:proofErr w:type="gramEnd"/>
      <w:r w:rsidRPr="009115E8">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журнал</w:t>
      </w:r>
      <w:r w:rsidRPr="009115E8">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«Шаг аукциона» </w:t>
      </w:r>
      <w:r w:rsidRPr="009115E8">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Победитель аукциона</w:t>
      </w:r>
      <w:r w:rsidRPr="009115E8">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2540BE" w:rsidRPr="009115E8" w:rsidRDefault="002540BE" w:rsidP="002540BE">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9115E8">
        <w:rPr>
          <w:rFonts w:ascii="Times New Roman" w:eastAsia="Times New Roman" w:hAnsi="Times New Roman" w:cs="Times New Roman"/>
          <w:b/>
          <w:bCs/>
          <w:sz w:val="24"/>
          <w:szCs w:val="24"/>
          <w:lang w:eastAsia="ar-SA"/>
        </w:rPr>
        <w:t>Контакты:</w:t>
      </w:r>
    </w:p>
    <w:p w:rsidR="002540BE" w:rsidRPr="009115E8" w:rsidRDefault="002540BE" w:rsidP="002540BE">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2540BE" w:rsidRPr="009115E8" w:rsidRDefault="002540BE" w:rsidP="002540BE">
      <w:pPr>
        <w:spacing w:after="0" w:line="240" w:lineRule="auto"/>
        <w:ind w:firstLine="709"/>
        <w:jc w:val="both"/>
        <w:outlineLvl w:val="1"/>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Продавец –</w:t>
      </w:r>
      <w:r w:rsidRPr="009115E8">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2540BE" w:rsidRPr="009115E8" w:rsidRDefault="002540BE" w:rsidP="002540BE">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2540BE" w:rsidRPr="009115E8" w:rsidRDefault="002540BE" w:rsidP="002540BE">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График работы с 9.00 до 17.00 ежедневно (кроме субботы и воскресенья</w:t>
      </w:r>
      <w:proofErr w:type="gramStart"/>
      <w:r w:rsidRPr="009115E8">
        <w:rPr>
          <w:rFonts w:ascii="Times New Roman" w:eastAsia="Times New Roman" w:hAnsi="Times New Roman" w:cs="Times New Roman"/>
          <w:iCs/>
          <w:sz w:val="24"/>
          <w:szCs w:val="24"/>
          <w:lang w:eastAsia="ar-SA"/>
        </w:rPr>
        <w:t>),  перерыв</w:t>
      </w:r>
      <w:proofErr w:type="gramEnd"/>
      <w:r w:rsidRPr="009115E8">
        <w:rPr>
          <w:rFonts w:ascii="Times New Roman" w:eastAsia="Times New Roman" w:hAnsi="Times New Roman" w:cs="Times New Roman"/>
          <w:iCs/>
          <w:sz w:val="24"/>
          <w:szCs w:val="24"/>
          <w:lang w:eastAsia="ar-SA"/>
        </w:rPr>
        <w:t xml:space="preserve"> с 13.00 до 14.00.</w:t>
      </w:r>
    </w:p>
    <w:p w:rsidR="002540BE" w:rsidRPr="009115E8" w:rsidRDefault="002540BE" w:rsidP="002540BE">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9115E8">
        <w:rPr>
          <w:rFonts w:ascii="Times New Roman" w:eastAsia="Times New Roman" w:hAnsi="Times New Roman" w:cs="Times New Roman"/>
          <w:iCs/>
          <w:sz w:val="24"/>
          <w:szCs w:val="24"/>
          <w:lang w:eastAsia="ar-SA"/>
        </w:rPr>
        <w:t>Адрес электронной почты</w:t>
      </w:r>
      <w:r w:rsidRPr="009115E8">
        <w:rPr>
          <w:rFonts w:ascii="Times New Roman" w:eastAsia="Times New Roman" w:hAnsi="Times New Roman" w:cs="Times New Roman"/>
          <w:sz w:val="24"/>
          <w:szCs w:val="24"/>
          <w:lang w:eastAsia="ar-SA"/>
        </w:rPr>
        <w:t xml:space="preserve"> Е-</w:t>
      </w:r>
      <w:r w:rsidRPr="009115E8">
        <w:rPr>
          <w:rFonts w:ascii="Times New Roman" w:eastAsia="Times New Roman" w:hAnsi="Times New Roman" w:cs="Times New Roman"/>
          <w:sz w:val="24"/>
          <w:szCs w:val="24"/>
          <w:lang w:val="en-US" w:eastAsia="ar-SA"/>
        </w:rPr>
        <w:t>mail</w:t>
      </w:r>
      <w:r w:rsidRPr="009115E8">
        <w:rPr>
          <w:rFonts w:ascii="Times New Roman" w:eastAsia="Times New Roman" w:hAnsi="Times New Roman" w:cs="Times New Roman"/>
          <w:sz w:val="24"/>
          <w:szCs w:val="24"/>
          <w:lang w:eastAsia="ar-SA"/>
        </w:rPr>
        <w:t xml:space="preserve">: </w:t>
      </w:r>
      <w:hyperlink r:id="rId5" w:history="1">
        <w:r w:rsidRPr="009115E8">
          <w:rPr>
            <w:rFonts w:ascii="Times New Roman" w:eastAsia="Times New Roman" w:hAnsi="Times New Roman" w:cs="Times New Roman"/>
            <w:color w:val="0000FF"/>
            <w:sz w:val="24"/>
            <w:szCs w:val="24"/>
            <w:u w:val="single"/>
            <w:lang w:val="en-US" w:eastAsia="ru-RU"/>
          </w:rPr>
          <w:t>orda</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izo</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mail</w:t>
        </w:r>
        <w:r w:rsidRPr="009115E8">
          <w:rPr>
            <w:rFonts w:ascii="Times New Roman" w:eastAsia="Times New Roman" w:hAnsi="Times New Roman" w:cs="Times New Roman"/>
            <w:color w:val="0000FF"/>
            <w:sz w:val="24"/>
            <w:szCs w:val="24"/>
            <w:u w:val="single"/>
            <w:lang w:eastAsia="ru-RU"/>
          </w:rPr>
          <w:t>.</w:t>
        </w:r>
        <w:proofErr w:type="spellStart"/>
        <w:r w:rsidRPr="009115E8">
          <w:rPr>
            <w:rFonts w:ascii="Times New Roman" w:eastAsia="Times New Roman" w:hAnsi="Times New Roman" w:cs="Times New Roman"/>
            <w:color w:val="0000FF"/>
            <w:sz w:val="24"/>
            <w:szCs w:val="24"/>
            <w:u w:val="single"/>
            <w:lang w:val="en-US" w:eastAsia="ru-RU"/>
          </w:rPr>
          <w:t>ru</w:t>
        </w:r>
        <w:proofErr w:type="spellEnd"/>
      </w:hyperlink>
      <w:r w:rsidRPr="009115E8">
        <w:rPr>
          <w:rFonts w:ascii="Times New Roman" w:eastAsia="Times New Roman" w:hAnsi="Times New Roman" w:cs="Times New Roman"/>
          <w:sz w:val="20"/>
          <w:szCs w:val="20"/>
          <w:lang w:eastAsia="ru-RU"/>
        </w:rPr>
        <w:t xml:space="preserve"> </w:t>
      </w:r>
      <w:r w:rsidRPr="009115E8">
        <w:rPr>
          <w:rFonts w:ascii="Times New Roman" w:eastAsia="Times New Roman" w:hAnsi="Times New Roman" w:cs="Times New Roman"/>
          <w:sz w:val="24"/>
          <w:szCs w:val="24"/>
          <w:lang w:eastAsia="ar-SA"/>
        </w:rPr>
        <w:t xml:space="preserve"> </w:t>
      </w:r>
    </w:p>
    <w:p w:rsidR="002540BE" w:rsidRPr="009115E8" w:rsidRDefault="002540BE" w:rsidP="002540BE">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9115E8">
        <w:rPr>
          <w:rFonts w:ascii="Times New Roman" w:eastAsia="Times New Roman" w:hAnsi="Times New Roman" w:cs="Times New Roman"/>
          <w:iCs/>
          <w:sz w:val="24"/>
          <w:szCs w:val="24"/>
          <w:lang w:eastAsia="ar-SA"/>
        </w:rPr>
        <w:t xml:space="preserve">Номер </w:t>
      </w:r>
      <w:proofErr w:type="gramStart"/>
      <w:r w:rsidRPr="009115E8">
        <w:rPr>
          <w:rFonts w:ascii="Times New Roman" w:eastAsia="Times New Roman" w:hAnsi="Times New Roman" w:cs="Times New Roman"/>
          <w:iCs/>
          <w:sz w:val="24"/>
          <w:szCs w:val="24"/>
          <w:lang w:eastAsia="ar-SA"/>
        </w:rPr>
        <w:t>контактного  телефона</w:t>
      </w:r>
      <w:proofErr w:type="gramEnd"/>
      <w:r w:rsidRPr="009115E8">
        <w:rPr>
          <w:rFonts w:ascii="Times New Roman" w:eastAsia="Times New Roman" w:hAnsi="Times New Roman" w:cs="Times New Roman"/>
          <w:iCs/>
          <w:sz w:val="24"/>
          <w:szCs w:val="24"/>
          <w:lang w:eastAsia="ar-SA"/>
        </w:rPr>
        <w:t xml:space="preserve">  </w:t>
      </w:r>
      <w:r w:rsidRPr="009115E8">
        <w:rPr>
          <w:rFonts w:ascii="Times New Roman" w:eastAsia="Times New Roman" w:hAnsi="Times New Roman" w:cs="Times New Roman"/>
          <w:bCs/>
          <w:sz w:val="24"/>
          <w:szCs w:val="24"/>
          <w:lang w:eastAsia="ar-SA"/>
        </w:rPr>
        <w:t>(834258) 2-03-21</w:t>
      </w:r>
    </w:p>
    <w:p w:rsidR="002540BE" w:rsidRPr="009115E8" w:rsidRDefault="002540BE" w:rsidP="002540BE">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r w:rsidRPr="008E1298">
        <w:rPr>
          <w:rFonts w:ascii="Times New Roman" w:eastAsia="Times New Roman" w:hAnsi="Times New Roman" w:cs="Times New Roman"/>
          <w:sz w:val="24"/>
          <w:szCs w:val="24"/>
          <w:lang w:eastAsia="ar-SA"/>
        </w:rPr>
        <w:t>Ответственное должностное лицо (представитель Продавца) –</w:t>
      </w:r>
      <w:r>
        <w:rPr>
          <w:rFonts w:ascii="Times New Roman" w:eastAsia="Times New Roman" w:hAnsi="Times New Roman" w:cs="Times New Roman"/>
          <w:sz w:val="24"/>
          <w:szCs w:val="24"/>
          <w:lang w:eastAsia="ar-SA"/>
        </w:rPr>
        <w:t xml:space="preserve"> главный специалист управления имущественных и земельных отношений администрации Ординского муниципального округа Пермского края.</w:t>
      </w:r>
    </w:p>
    <w:p w:rsidR="002540BE" w:rsidRPr="009115E8" w:rsidRDefault="002540BE" w:rsidP="002540BE">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2540BE" w:rsidRPr="009115E8" w:rsidRDefault="002540BE" w:rsidP="002540BE">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p>
    <w:p w:rsidR="002540BE" w:rsidRPr="009115E8" w:rsidRDefault="002540BE" w:rsidP="002540BE">
      <w:pPr>
        <w:suppressAutoHyphens/>
        <w:spacing w:after="0" w:line="240" w:lineRule="auto"/>
        <w:ind w:firstLine="709"/>
        <w:jc w:val="center"/>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br w:type="page"/>
      </w:r>
    </w:p>
    <w:p w:rsidR="002540BE" w:rsidRPr="009115E8" w:rsidRDefault="002540BE" w:rsidP="002540BE">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sz w:val="24"/>
          <w:szCs w:val="24"/>
          <w:lang w:val="x-none" w:eastAsia="x-none"/>
        </w:rPr>
        <w:lastRenderedPageBreak/>
        <w:t xml:space="preserve">II. </w:t>
      </w:r>
      <w:r w:rsidRPr="009115E8">
        <w:rPr>
          <w:rFonts w:ascii="Times New Roman" w:eastAsia="Times New Roman" w:hAnsi="Times New Roman" w:cs="Times New Roman"/>
          <w:b/>
          <w:caps/>
          <w:sz w:val="24"/>
          <w:szCs w:val="24"/>
          <w:lang w:val="x-none" w:eastAsia="x-none"/>
        </w:rPr>
        <w:t>Информационное сообщение</w:t>
      </w:r>
    </w:p>
    <w:p w:rsidR="002540BE" w:rsidRPr="009115E8" w:rsidRDefault="002540BE" w:rsidP="002540BE">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caps/>
          <w:sz w:val="24"/>
          <w:szCs w:val="24"/>
          <w:lang w:val="x-none" w:eastAsia="x-none"/>
        </w:rPr>
        <w:t>о проведении аукциона в электронной форме</w:t>
      </w:r>
    </w:p>
    <w:p w:rsidR="002540BE" w:rsidRPr="009115E8" w:rsidRDefault="002540BE" w:rsidP="002540BE">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lang w:val="x-none" w:eastAsia="x-none"/>
        </w:rPr>
      </w:pPr>
      <w:r w:rsidRPr="009115E8">
        <w:rPr>
          <w:rFonts w:ascii="Times New Roman" w:eastAsia="Times New Roman" w:hAnsi="Times New Roman" w:cs="Times New Roman"/>
          <w:b/>
          <w:caps/>
          <w:sz w:val="24"/>
          <w:szCs w:val="24"/>
          <w:lang w:val="x-none" w:eastAsia="x-none"/>
        </w:rPr>
        <w:t xml:space="preserve">по </w:t>
      </w:r>
      <w:r w:rsidRPr="009115E8">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sidRPr="009115E8">
          <w:rPr>
            <w:rFonts w:ascii="Times New Roman" w:eastAsia="Times New Roman" w:hAnsi="Times New Roman" w:cs="Times New Roman"/>
            <w:color w:val="0000FF"/>
            <w:sz w:val="24"/>
            <w:szCs w:val="24"/>
            <w:u w:val="single"/>
            <w:lang w:val="x-none" w:eastAsia="x-none"/>
          </w:rPr>
          <w:t>https://roseltorg.ru</w:t>
        </w:r>
      </w:hyperlink>
      <w:r w:rsidRPr="009115E8">
        <w:rPr>
          <w:rFonts w:ascii="Times New Roman" w:eastAsia="Times New Roman" w:hAnsi="Times New Roman" w:cs="Times New Roman"/>
          <w:b/>
          <w:color w:val="000000"/>
          <w:sz w:val="24"/>
          <w:szCs w:val="24"/>
          <w:lang w:val="x-none" w:eastAsia="x-none"/>
        </w:rPr>
        <w:t xml:space="preserve"> </w:t>
      </w:r>
      <w:r w:rsidRPr="009115E8">
        <w:rPr>
          <w:rFonts w:ascii="Times New Roman" w:eastAsia="Times New Roman" w:hAnsi="Times New Roman" w:cs="Times New Roman"/>
          <w:b/>
          <w:color w:val="FF0000"/>
          <w:sz w:val="24"/>
          <w:szCs w:val="24"/>
          <w:lang w:val="x-none" w:eastAsia="x-none"/>
        </w:rPr>
        <w:t xml:space="preserve"> </w:t>
      </w:r>
    </w:p>
    <w:p w:rsidR="002540BE" w:rsidRPr="009115E8" w:rsidRDefault="002540BE" w:rsidP="002540BE">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2540BE" w:rsidRPr="009115E8" w:rsidRDefault="002540BE" w:rsidP="002540BE">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Общие положения</w:t>
      </w:r>
    </w:p>
    <w:p w:rsidR="002540BE" w:rsidRPr="009115E8" w:rsidRDefault="002540BE" w:rsidP="002540BE">
      <w:pPr>
        <w:widowControl w:val="0"/>
        <w:spacing w:after="0" w:line="240" w:lineRule="auto"/>
        <w:ind w:firstLine="680"/>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1. Основания проведения торгов: </w:t>
      </w:r>
      <w:r w:rsidRPr="009115E8">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rsidRPr="001708EE">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Постановление администрации Ординского муниципального округа Пермского края </w:t>
      </w:r>
      <w:r w:rsidRPr="00C00F7F">
        <w:rPr>
          <w:rFonts w:ascii="Times New Roman" w:eastAsia="Times New Roman" w:hAnsi="Times New Roman" w:cs="Times New Roman"/>
          <w:sz w:val="24"/>
          <w:szCs w:val="24"/>
          <w:lang w:eastAsia="x-none"/>
        </w:rPr>
        <w:t xml:space="preserve">30.11.2020 г № 1236 «Об утверждении прогнозного плана приватизации муниципального имущества, находящегося в собственности Ординского муниципального </w:t>
      </w:r>
      <w:r>
        <w:rPr>
          <w:rFonts w:ascii="Times New Roman" w:eastAsia="Times New Roman" w:hAnsi="Times New Roman" w:cs="Times New Roman"/>
          <w:sz w:val="24"/>
          <w:szCs w:val="24"/>
          <w:lang w:eastAsia="x-none"/>
        </w:rPr>
        <w:t>округа</w:t>
      </w:r>
      <w:r w:rsidRPr="00C00F7F">
        <w:rPr>
          <w:rFonts w:ascii="Times New Roman" w:eastAsia="Times New Roman" w:hAnsi="Times New Roman" w:cs="Times New Roman"/>
          <w:sz w:val="24"/>
          <w:szCs w:val="24"/>
          <w:lang w:eastAsia="x-none"/>
        </w:rPr>
        <w:t xml:space="preserve"> на 2021 год»</w:t>
      </w:r>
      <w:r>
        <w:rPr>
          <w:rFonts w:ascii="Times New Roman" w:eastAsia="Times New Roman" w:hAnsi="Times New Roman" w:cs="Times New Roman"/>
          <w:sz w:val="24"/>
          <w:szCs w:val="24"/>
          <w:lang w:eastAsia="x-none"/>
        </w:rPr>
        <w:t>,</w:t>
      </w:r>
      <w:r w:rsidRPr="001708EE">
        <w:rPr>
          <w:rFonts w:ascii="Times New Roman" w:eastAsia="Times New Roman" w:hAnsi="Times New Roman" w:cs="Times New Roman"/>
          <w:sz w:val="24"/>
          <w:szCs w:val="24"/>
          <w:lang w:eastAsia="x-none"/>
        </w:rPr>
        <w:t xml:space="preserve"> приказ управления имущественных и земельных отношений администрации Ординского муниципального округа Пермского края от </w:t>
      </w:r>
      <w:r w:rsidR="00DF1AD5">
        <w:rPr>
          <w:rFonts w:ascii="Times New Roman" w:eastAsia="Times New Roman" w:hAnsi="Times New Roman" w:cs="Times New Roman"/>
          <w:color w:val="000000" w:themeColor="text1"/>
          <w:sz w:val="24"/>
          <w:szCs w:val="24"/>
          <w:lang w:eastAsia="x-none"/>
        </w:rPr>
        <w:t>26</w:t>
      </w:r>
      <w:r w:rsidRPr="000864EC">
        <w:rPr>
          <w:rFonts w:ascii="Times New Roman" w:eastAsia="Times New Roman" w:hAnsi="Times New Roman" w:cs="Times New Roman"/>
          <w:color w:val="000000" w:themeColor="text1"/>
          <w:sz w:val="24"/>
          <w:szCs w:val="24"/>
          <w:lang w:eastAsia="x-none"/>
        </w:rPr>
        <w:t>.0</w:t>
      </w:r>
      <w:r w:rsidR="00DF1AD5">
        <w:rPr>
          <w:rFonts w:ascii="Times New Roman" w:eastAsia="Times New Roman" w:hAnsi="Times New Roman" w:cs="Times New Roman"/>
          <w:color w:val="000000" w:themeColor="text1"/>
          <w:sz w:val="24"/>
          <w:szCs w:val="24"/>
          <w:lang w:eastAsia="x-none"/>
        </w:rPr>
        <w:t>8</w:t>
      </w:r>
      <w:r w:rsidRPr="000864EC">
        <w:rPr>
          <w:rFonts w:ascii="Times New Roman" w:eastAsia="Times New Roman" w:hAnsi="Times New Roman" w:cs="Times New Roman"/>
          <w:color w:val="000000" w:themeColor="text1"/>
          <w:sz w:val="24"/>
          <w:szCs w:val="24"/>
          <w:lang w:eastAsia="x-none"/>
        </w:rPr>
        <w:t xml:space="preserve">.2021 г. № </w:t>
      </w:r>
      <w:r>
        <w:rPr>
          <w:rFonts w:ascii="Times New Roman" w:eastAsia="Times New Roman" w:hAnsi="Times New Roman" w:cs="Times New Roman"/>
          <w:color w:val="000000" w:themeColor="text1"/>
          <w:sz w:val="24"/>
          <w:szCs w:val="24"/>
          <w:lang w:eastAsia="x-none"/>
        </w:rPr>
        <w:t>1</w:t>
      </w:r>
      <w:r w:rsidR="00DF1AD5">
        <w:rPr>
          <w:rFonts w:ascii="Times New Roman" w:eastAsia="Times New Roman" w:hAnsi="Times New Roman" w:cs="Times New Roman"/>
          <w:color w:val="000000" w:themeColor="text1"/>
          <w:sz w:val="24"/>
          <w:szCs w:val="24"/>
          <w:lang w:eastAsia="x-none"/>
        </w:rPr>
        <w:t>53</w:t>
      </w:r>
      <w:r w:rsidRPr="00401047">
        <w:rPr>
          <w:rFonts w:ascii="Times New Roman" w:eastAsia="Times New Roman" w:hAnsi="Times New Roman" w:cs="Times New Roman"/>
          <w:color w:val="000000" w:themeColor="text1"/>
          <w:sz w:val="24"/>
          <w:szCs w:val="24"/>
          <w:lang w:eastAsia="x-none"/>
        </w:rPr>
        <w:t xml:space="preserve"> </w:t>
      </w:r>
      <w:r w:rsidRPr="00401047">
        <w:rPr>
          <w:rFonts w:ascii="Times New Roman" w:eastAsia="Times New Roman" w:hAnsi="Times New Roman" w:cs="Times New Roman"/>
          <w:sz w:val="24"/>
          <w:szCs w:val="24"/>
          <w:lang w:eastAsia="x-none"/>
        </w:rPr>
        <w:t>«О</w:t>
      </w:r>
      <w:r w:rsidRPr="001708EE">
        <w:rPr>
          <w:rFonts w:ascii="Times New Roman" w:eastAsia="Times New Roman" w:hAnsi="Times New Roman" w:cs="Times New Roman"/>
          <w:sz w:val="24"/>
          <w:szCs w:val="24"/>
          <w:lang w:eastAsia="x-none"/>
        </w:rPr>
        <w:t xml:space="preserve"> проведении аукциона на право заключения договора купли-продажи муниципального имущества».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2. Собственник имущества – </w:t>
      </w:r>
      <w:r w:rsidRPr="009115E8">
        <w:rPr>
          <w:rFonts w:ascii="Times New Roman" w:eastAsia="Times New Roman" w:hAnsi="Times New Roman" w:cs="Times New Roman"/>
          <w:sz w:val="24"/>
          <w:szCs w:val="24"/>
          <w:lang w:eastAsia="x-none"/>
        </w:rPr>
        <w:t>Ординский муниципальный округ.</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3. Продавец –</w:t>
      </w:r>
      <w:r w:rsidRPr="009115E8">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9115E8">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Форма торгов (способ приватизации) – аукцион в электронной форме, открытый по составу участников и по форме подачи предложений о цене.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9115E8">
        <w:rPr>
          <w:rFonts w:ascii="Times New Roman" w:eastAsia="Times New Roman" w:hAnsi="Times New Roman" w:cs="Times New Roman"/>
          <w:b/>
          <w:sz w:val="24"/>
          <w:szCs w:val="24"/>
          <w:lang w:val="x-none" w:eastAsia="x-none"/>
        </w:rPr>
        <w:t xml:space="preserve">Сведения о выставляемом на аукцион </w:t>
      </w:r>
      <w:r w:rsidRPr="009115E8">
        <w:rPr>
          <w:rFonts w:ascii="Times New Roman" w:eastAsia="Times New Roman" w:hAnsi="Times New Roman" w:cs="Times New Roman"/>
          <w:b/>
          <w:sz w:val="24"/>
          <w:szCs w:val="24"/>
          <w:lang w:eastAsia="x-none"/>
        </w:rPr>
        <w:t>имуществе</w:t>
      </w:r>
    </w:p>
    <w:tbl>
      <w:tblPr>
        <w:tblpPr w:leftFromText="180" w:rightFromText="180" w:bottomFromText="160" w:vertAnchor="text" w:horzAnchor="margin" w:tblpXSpec="center" w:tblpY="11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1418"/>
        <w:gridCol w:w="1417"/>
        <w:gridCol w:w="1276"/>
      </w:tblGrid>
      <w:tr w:rsidR="002540BE" w:rsidRPr="00A264CE" w:rsidTr="009F5614">
        <w:trPr>
          <w:trHeight w:val="391"/>
        </w:trPr>
        <w:tc>
          <w:tcPr>
            <w:tcW w:w="817" w:type="dxa"/>
            <w:tcBorders>
              <w:top w:val="single" w:sz="4" w:space="0" w:color="auto"/>
              <w:left w:val="single" w:sz="4" w:space="0" w:color="auto"/>
              <w:bottom w:val="single" w:sz="4" w:space="0" w:color="auto"/>
              <w:right w:val="single" w:sz="4" w:space="0" w:color="auto"/>
            </w:tcBorders>
            <w:vAlign w:val="center"/>
            <w:hideMark/>
          </w:tcPr>
          <w:p w:rsidR="002540BE" w:rsidRPr="00A264CE" w:rsidRDefault="002540BE" w:rsidP="009F5614">
            <w:pPr>
              <w:suppressAutoHyphens/>
              <w:spacing w:after="0" w:line="256" w:lineRule="auto"/>
              <w:ind w:left="-567" w:firstLine="567"/>
              <w:jc w:val="both"/>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 xml:space="preserve">   №</w:t>
            </w:r>
          </w:p>
          <w:p w:rsidR="002540BE" w:rsidRPr="00A264CE" w:rsidRDefault="002540BE" w:rsidP="009F5614">
            <w:pPr>
              <w:suppressAutoHyphens/>
              <w:spacing w:after="0" w:line="256" w:lineRule="auto"/>
              <w:ind w:left="-567" w:firstLine="567"/>
              <w:jc w:val="both"/>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лота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2540BE" w:rsidRPr="00A264CE" w:rsidRDefault="002540BE" w:rsidP="009F5614">
            <w:pPr>
              <w:suppressAutoHyphens/>
              <w:spacing w:after="0" w:line="256" w:lineRule="auto"/>
              <w:ind w:firstLine="567"/>
              <w:jc w:val="both"/>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Наименование, характеристика имущества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40BE" w:rsidRPr="00A264CE" w:rsidRDefault="002540BE" w:rsidP="009F5614">
            <w:pPr>
              <w:suppressAutoHyphens/>
              <w:spacing w:after="0" w:line="256" w:lineRule="auto"/>
              <w:jc w:val="both"/>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Начальная цена с учетом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40BE" w:rsidRPr="00A264CE" w:rsidRDefault="002540BE" w:rsidP="009F5614">
            <w:pPr>
              <w:suppressAutoHyphens/>
              <w:spacing w:after="0" w:line="256" w:lineRule="auto"/>
              <w:jc w:val="center"/>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 xml:space="preserve">Задаток от начальной цены, 20%, </w:t>
            </w:r>
            <w:proofErr w:type="spellStart"/>
            <w:r w:rsidRPr="00A264CE">
              <w:rPr>
                <w:rFonts w:ascii="Times New Roman" w:eastAsia="Times New Roman" w:hAnsi="Times New Roman" w:cs="Times New Roman"/>
                <w:bCs/>
                <w:sz w:val="20"/>
                <w:szCs w:val="20"/>
              </w:rPr>
              <w:t>руб</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2540BE" w:rsidRPr="00A264CE" w:rsidRDefault="002540BE" w:rsidP="009F5614">
            <w:pPr>
              <w:suppressAutoHyphens/>
              <w:spacing w:after="0" w:line="256" w:lineRule="auto"/>
              <w:jc w:val="center"/>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 xml:space="preserve">Шаг от начальной цены, 5%, </w:t>
            </w:r>
            <w:proofErr w:type="spellStart"/>
            <w:r w:rsidRPr="00A264CE">
              <w:rPr>
                <w:rFonts w:ascii="Times New Roman" w:eastAsia="Times New Roman" w:hAnsi="Times New Roman" w:cs="Times New Roman"/>
                <w:bCs/>
                <w:sz w:val="20"/>
                <w:szCs w:val="20"/>
              </w:rPr>
              <w:t>руб</w:t>
            </w:r>
            <w:proofErr w:type="spellEnd"/>
          </w:p>
        </w:tc>
      </w:tr>
      <w:tr w:rsidR="002540BE" w:rsidRPr="00A264CE" w:rsidTr="009F5614">
        <w:trPr>
          <w:trHeight w:val="391"/>
        </w:trPr>
        <w:tc>
          <w:tcPr>
            <w:tcW w:w="817" w:type="dxa"/>
            <w:tcBorders>
              <w:top w:val="single" w:sz="4" w:space="0" w:color="auto"/>
              <w:left w:val="single" w:sz="4" w:space="0" w:color="auto"/>
              <w:bottom w:val="single" w:sz="4" w:space="0" w:color="auto"/>
              <w:right w:val="single" w:sz="4" w:space="0" w:color="auto"/>
            </w:tcBorders>
            <w:vAlign w:val="center"/>
            <w:hideMark/>
          </w:tcPr>
          <w:p w:rsidR="002540BE" w:rsidRPr="00A264CE" w:rsidRDefault="002540BE" w:rsidP="009F5614">
            <w:pPr>
              <w:suppressAutoHyphens/>
              <w:spacing w:after="0" w:line="256" w:lineRule="auto"/>
              <w:ind w:left="-567" w:firstLine="567"/>
              <w:jc w:val="center"/>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2540BE" w:rsidRPr="00A264CE" w:rsidRDefault="002540BE" w:rsidP="009F5614">
            <w:pPr>
              <w:spacing w:after="0" w:line="240" w:lineRule="auto"/>
              <w:jc w:val="both"/>
              <w:rPr>
                <w:rFonts w:ascii="Times New Roman" w:eastAsia="Times New Roman" w:hAnsi="Times New Roman" w:cs="Times New Roman"/>
                <w:sz w:val="24"/>
                <w:szCs w:val="24"/>
                <w:lang w:eastAsia="ru-RU"/>
              </w:rPr>
            </w:pPr>
            <w:r w:rsidRPr="00A264CE">
              <w:rPr>
                <w:rFonts w:ascii="Times New Roman" w:eastAsia="Times New Roman" w:hAnsi="Times New Roman" w:cs="Times New Roman"/>
                <w:sz w:val="24"/>
                <w:szCs w:val="24"/>
                <w:lang w:eastAsia="ru-RU"/>
              </w:rPr>
              <w:t xml:space="preserve">Нежилое помещение площадью 118,2 </w:t>
            </w:r>
            <w:proofErr w:type="spellStart"/>
            <w:r w:rsidRPr="00A264CE">
              <w:rPr>
                <w:rFonts w:ascii="Times New Roman" w:eastAsia="Times New Roman" w:hAnsi="Times New Roman" w:cs="Times New Roman"/>
                <w:sz w:val="24"/>
                <w:szCs w:val="24"/>
                <w:lang w:eastAsia="ru-RU"/>
              </w:rPr>
              <w:t>кв.м</w:t>
            </w:r>
            <w:proofErr w:type="spellEnd"/>
            <w:r w:rsidRPr="00A264CE">
              <w:rPr>
                <w:rFonts w:ascii="Times New Roman" w:eastAsia="Times New Roman" w:hAnsi="Times New Roman" w:cs="Times New Roman"/>
                <w:sz w:val="24"/>
                <w:szCs w:val="24"/>
                <w:lang w:eastAsia="ru-RU"/>
              </w:rPr>
              <w:t xml:space="preserve">. с кадастровым номером 59:28:0300101:667, расположенное по адресу Пермский край, Ординский район, д. </w:t>
            </w:r>
            <w:proofErr w:type="spellStart"/>
            <w:r w:rsidRPr="00A264CE">
              <w:rPr>
                <w:rFonts w:ascii="Times New Roman" w:eastAsia="Times New Roman" w:hAnsi="Times New Roman" w:cs="Times New Roman"/>
                <w:sz w:val="24"/>
                <w:szCs w:val="24"/>
                <w:lang w:eastAsia="ru-RU"/>
              </w:rPr>
              <w:t>Михино</w:t>
            </w:r>
            <w:proofErr w:type="spellEnd"/>
            <w:r w:rsidRPr="00A264CE">
              <w:rPr>
                <w:rFonts w:ascii="Times New Roman" w:eastAsia="Times New Roman" w:hAnsi="Times New Roman" w:cs="Times New Roman"/>
                <w:sz w:val="24"/>
                <w:szCs w:val="24"/>
                <w:lang w:eastAsia="ru-RU"/>
              </w:rPr>
              <w:t>, ул. Советская, д. 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40BE" w:rsidRPr="00A264CE" w:rsidRDefault="002540BE" w:rsidP="009F5614">
            <w:pPr>
              <w:spacing w:after="0" w:line="256" w:lineRule="auto"/>
              <w:ind w:left="-108"/>
              <w:jc w:val="center"/>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300000,00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40BE" w:rsidRPr="00A264CE" w:rsidRDefault="002540BE" w:rsidP="009F5614">
            <w:pPr>
              <w:spacing w:after="0" w:line="256" w:lineRule="auto"/>
              <w:jc w:val="center"/>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60000,00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40BE" w:rsidRPr="00A264CE" w:rsidRDefault="002540BE" w:rsidP="009F5614">
            <w:pPr>
              <w:spacing w:after="0" w:line="256" w:lineRule="auto"/>
              <w:jc w:val="center"/>
              <w:rPr>
                <w:rFonts w:ascii="Times New Roman" w:eastAsia="Times New Roman" w:hAnsi="Times New Roman" w:cs="Times New Roman"/>
                <w:bCs/>
                <w:sz w:val="20"/>
                <w:szCs w:val="20"/>
              </w:rPr>
            </w:pPr>
            <w:r w:rsidRPr="00A264CE">
              <w:rPr>
                <w:rFonts w:ascii="Times New Roman" w:eastAsia="Times New Roman" w:hAnsi="Times New Roman" w:cs="Times New Roman"/>
                <w:bCs/>
                <w:sz w:val="20"/>
                <w:szCs w:val="20"/>
              </w:rPr>
              <w:t>15000,00</w:t>
            </w:r>
          </w:p>
        </w:tc>
      </w:tr>
    </w:tbl>
    <w:p w:rsidR="002540BE" w:rsidRPr="009115E8" w:rsidRDefault="002540BE" w:rsidP="002540BE">
      <w:pPr>
        <w:shd w:val="clear" w:color="auto" w:fill="FFFFFF"/>
        <w:tabs>
          <w:tab w:val="left" w:pos="709"/>
        </w:tabs>
        <w:spacing w:after="0" w:line="240" w:lineRule="auto"/>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Величина повышения начальной цены</w:t>
      </w:r>
      <w:r w:rsidRPr="009115E8">
        <w:rPr>
          <w:rFonts w:ascii="Times New Roman" w:eastAsia="Times New Roman" w:hAnsi="Times New Roman" w:cs="Times New Roman"/>
          <w:sz w:val="24"/>
          <w:szCs w:val="24"/>
          <w:lang w:val="x-none" w:eastAsia="x-none"/>
        </w:rPr>
        <w:t xml:space="preserve"> («шаг аукциона») </w:t>
      </w:r>
      <w:r w:rsidRPr="009115E8">
        <w:rPr>
          <w:rFonts w:ascii="Times New Roman" w:eastAsia="Times New Roman" w:hAnsi="Times New Roman" w:cs="Times New Roman"/>
          <w:sz w:val="24"/>
          <w:szCs w:val="24"/>
          <w:lang w:eastAsia="x-none"/>
        </w:rPr>
        <w:t>составляет  5</w:t>
      </w:r>
      <w:r w:rsidRPr="009115E8">
        <w:rPr>
          <w:rFonts w:ascii="Times New Roman" w:eastAsia="Times New Roman" w:hAnsi="Times New Roman" w:cs="Times New Roman"/>
          <w:sz w:val="24"/>
          <w:szCs w:val="24"/>
          <w:lang w:val="x-none" w:eastAsia="x-none"/>
        </w:rPr>
        <w:t>% от начальной цены продажи.</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val="x-none" w:eastAsia="x-none"/>
        </w:rPr>
        <w:t>Сумма задатка</w:t>
      </w:r>
      <w:r w:rsidRPr="009115E8">
        <w:rPr>
          <w:rFonts w:ascii="Times New Roman" w:eastAsia="Times New Roman" w:hAnsi="Times New Roman" w:cs="Times New Roman"/>
          <w:b/>
          <w:sz w:val="24"/>
          <w:szCs w:val="24"/>
          <w:lang w:eastAsia="x-none"/>
        </w:rPr>
        <w:t xml:space="preserve"> </w:t>
      </w:r>
      <w:r w:rsidRPr="009115E8">
        <w:rPr>
          <w:rFonts w:ascii="Times New Roman" w:eastAsia="Times New Roman" w:hAnsi="Times New Roman" w:cs="Times New Roman"/>
          <w:sz w:val="24"/>
          <w:szCs w:val="24"/>
          <w:lang w:eastAsia="x-none"/>
        </w:rPr>
        <w:t>составляет 20% от начальной цены продажи.</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 xml:space="preserve">Обременения </w:t>
      </w:r>
      <w:r w:rsidRPr="009115E8">
        <w:rPr>
          <w:rFonts w:ascii="Times New Roman" w:eastAsia="Times New Roman" w:hAnsi="Times New Roman" w:cs="Times New Roman"/>
          <w:b/>
          <w:sz w:val="24"/>
          <w:szCs w:val="24"/>
          <w:lang w:eastAsia="x-none"/>
        </w:rPr>
        <w:t>объектов продажи</w:t>
      </w:r>
      <w:r w:rsidRPr="009115E8">
        <w:rPr>
          <w:rFonts w:ascii="Times New Roman" w:eastAsia="Times New Roman" w:hAnsi="Times New Roman" w:cs="Times New Roman"/>
          <w:sz w:val="24"/>
          <w:szCs w:val="24"/>
          <w:lang w:val="x-none" w:eastAsia="x-none"/>
        </w:rPr>
        <w:t xml:space="preserve"> отсутствуют.</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Сроки подачи заявок, дата, время проведения аукциона</w:t>
      </w:r>
    </w:p>
    <w:p w:rsidR="002540BE" w:rsidRPr="009115E8" w:rsidRDefault="002540BE" w:rsidP="002540BE">
      <w:pPr>
        <w:widowControl w:val="0"/>
        <w:shd w:val="clear" w:color="auto" w:fill="FFFFFF"/>
        <w:tabs>
          <w:tab w:val="left" w:pos="709"/>
        </w:tabs>
        <w:spacing w:after="0" w:line="240" w:lineRule="auto"/>
        <w:rPr>
          <w:rFonts w:ascii="Times New Roman" w:eastAsia="Times New Roman" w:hAnsi="Times New Roman" w:cs="Times New Roman"/>
          <w:b/>
          <w:color w:val="000000"/>
          <w:sz w:val="24"/>
          <w:szCs w:val="24"/>
          <w:lang w:eastAsia="x-none"/>
        </w:rPr>
      </w:pPr>
    </w:p>
    <w:p w:rsidR="002540BE" w:rsidRPr="009115E8" w:rsidRDefault="002540BE" w:rsidP="002540BE">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Начало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sz w:val="24"/>
          <w:szCs w:val="24"/>
          <w:lang w:eastAsia="x-none"/>
        </w:rPr>
        <w:t xml:space="preserve"> </w:t>
      </w:r>
      <w:r w:rsidR="00C576F6">
        <w:rPr>
          <w:rFonts w:ascii="Times New Roman" w:eastAsia="Times New Roman" w:hAnsi="Times New Roman" w:cs="Times New Roman"/>
          <w:sz w:val="24"/>
          <w:szCs w:val="24"/>
          <w:lang w:eastAsia="x-none"/>
        </w:rPr>
        <w:t>20</w:t>
      </w:r>
      <w:r w:rsidRPr="009115E8">
        <w:rPr>
          <w:rFonts w:ascii="Times New Roman" w:eastAsia="Times New Roman" w:hAnsi="Times New Roman" w:cs="Times New Roman"/>
          <w:sz w:val="24"/>
          <w:szCs w:val="24"/>
          <w:lang w:eastAsia="x-none"/>
        </w:rPr>
        <w:t xml:space="preserve"> </w:t>
      </w:r>
      <w:r w:rsidR="00C576F6">
        <w:rPr>
          <w:rFonts w:ascii="Times New Roman" w:eastAsia="Times New Roman" w:hAnsi="Times New Roman" w:cs="Times New Roman"/>
          <w:sz w:val="24"/>
          <w:szCs w:val="24"/>
          <w:lang w:eastAsia="x-none"/>
        </w:rPr>
        <w:t>сентября</w:t>
      </w:r>
      <w:r w:rsidRPr="009115E8">
        <w:rPr>
          <w:rFonts w:ascii="Times New Roman" w:eastAsia="Times New Roman" w:hAnsi="Times New Roman" w:cs="Times New Roman"/>
          <w:sz w:val="24"/>
          <w:szCs w:val="24"/>
          <w:lang w:eastAsia="x-none"/>
        </w:rPr>
        <w:t xml:space="preserve"> 202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eastAsia="x-none"/>
        </w:rPr>
        <w:t xml:space="preserve"> г.</w:t>
      </w:r>
      <w:r w:rsidRPr="009115E8">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07:</w:t>
      </w:r>
      <w:r w:rsidRPr="009115E8">
        <w:rPr>
          <w:rFonts w:ascii="Times New Roman" w:eastAsia="Times New Roman" w:hAnsi="Times New Roman" w:cs="Times New Roman"/>
          <w:sz w:val="24"/>
          <w:szCs w:val="24"/>
          <w:lang w:eastAsia="x-none"/>
        </w:rPr>
        <w:t>00 час.</w:t>
      </w:r>
    </w:p>
    <w:p w:rsidR="002540BE" w:rsidRPr="009115E8" w:rsidRDefault="002540BE" w:rsidP="002540BE">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Окончание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 </w:t>
      </w:r>
      <w:r w:rsidR="00C576F6">
        <w:rPr>
          <w:rFonts w:ascii="Times New Roman" w:eastAsia="Times New Roman" w:hAnsi="Times New Roman" w:cs="Times New Roman"/>
          <w:sz w:val="24"/>
          <w:szCs w:val="24"/>
          <w:lang w:eastAsia="x-none"/>
        </w:rPr>
        <w:t>15</w:t>
      </w:r>
      <w:r w:rsidR="00DF1AD5">
        <w:rPr>
          <w:rFonts w:ascii="Times New Roman" w:eastAsia="Times New Roman" w:hAnsi="Times New Roman" w:cs="Times New Roman"/>
          <w:sz w:val="24"/>
          <w:szCs w:val="24"/>
          <w:lang w:eastAsia="x-none"/>
        </w:rPr>
        <w:t xml:space="preserve"> </w:t>
      </w:r>
      <w:r w:rsidR="00C576F6">
        <w:rPr>
          <w:rFonts w:ascii="Times New Roman" w:eastAsia="Times New Roman" w:hAnsi="Times New Roman" w:cs="Times New Roman"/>
          <w:sz w:val="24"/>
          <w:szCs w:val="24"/>
          <w:lang w:eastAsia="x-none"/>
        </w:rPr>
        <w:t>октября</w:t>
      </w:r>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 xml:space="preserve"> г.</w:t>
      </w:r>
      <w:r w:rsidRPr="009115E8">
        <w:rPr>
          <w:rFonts w:ascii="Times New Roman" w:eastAsia="Times New Roman" w:hAnsi="Times New Roman" w:cs="Times New Roman"/>
          <w:sz w:val="24"/>
          <w:szCs w:val="24"/>
          <w:lang w:eastAsia="x-none"/>
        </w:rPr>
        <w:t xml:space="preserve"> в </w:t>
      </w:r>
      <w:r>
        <w:rPr>
          <w:rFonts w:ascii="Times New Roman" w:eastAsia="Times New Roman" w:hAnsi="Times New Roman" w:cs="Times New Roman"/>
          <w:sz w:val="24"/>
          <w:szCs w:val="24"/>
          <w:lang w:eastAsia="x-none"/>
        </w:rPr>
        <w:t>17:</w:t>
      </w:r>
      <w:r w:rsidRPr="009115E8">
        <w:rPr>
          <w:rFonts w:ascii="Times New Roman" w:eastAsia="Times New Roman" w:hAnsi="Times New Roman" w:cs="Times New Roman"/>
          <w:sz w:val="24"/>
          <w:szCs w:val="24"/>
          <w:lang w:eastAsia="x-none"/>
        </w:rPr>
        <w:t>00 час.</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eastAsia="x-none"/>
        </w:rPr>
        <w:t xml:space="preserve">3. </w:t>
      </w:r>
      <w:r w:rsidRPr="009115E8">
        <w:rPr>
          <w:rFonts w:ascii="Times New Roman" w:eastAsia="Times New Roman" w:hAnsi="Times New Roman" w:cs="Times New Roman"/>
          <w:b/>
          <w:sz w:val="24"/>
          <w:szCs w:val="24"/>
          <w:lang w:val="x-none" w:eastAsia="x-none"/>
        </w:rPr>
        <w:t>Дата окончания определения участников аукциона</w:t>
      </w:r>
      <w:r w:rsidRPr="009115E8">
        <w:rPr>
          <w:rFonts w:ascii="Times New Roman" w:eastAsia="Times New Roman" w:hAnsi="Times New Roman" w:cs="Times New Roman"/>
          <w:sz w:val="24"/>
          <w:szCs w:val="24"/>
          <w:lang w:val="x-none" w:eastAsia="x-none"/>
        </w:rPr>
        <w:t xml:space="preserve"> – </w:t>
      </w:r>
      <w:r w:rsidR="00C576F6">
        <w:rPr>
          <w:rFonts w:ascii="Times New Roman" w:eastAsia="Times New Roman" w:hAnsi="Times New Roman" w:cs="Times New Roman"/>
          <w:sz w:val="24"/>
          <w:szCs w:val="24"/>
          <w:lang w:eastAsia="x-none"/>
        </w:rPr>
        <w:t>1</w:t>
      </w:r>
      <w:r w:rsidR="00DF1AD5">
        <w:rPr>
          <w:rFonts w:ascii="Times New Roman" w:eastAsia="Times New Roman" w:hAnsi="Times New Roman" w:cs="Times New Roman"/>
          <w:sz w:val="24"/>
          <w:szCs w:val="24"/>
          <w:lang w:eastAsia="x-none"/>
        </w:rPr>
        <w:t>8</w:t>
      </w:r>
      <w:r>
        <w:rPr>
          <w:rFonts w:ascii="Times New Roman" w:eastAsia="Times New Roman" w:hAnsi="Times New Roman" w:cs="Times New Roman"/>
          <w:sz w:val="24"/>
          <w:szCs w:val="24"/>
          <w:lang w:eastAsia="x-none"/>
        </w:rPr>
        <w:t xml:space="preserve"> </w:t>
      </w:r>
      <w:r w:rsidR="00C576F6">
        <w:rPr>
          <w:rFonts w:ascii="Times New Roman" w:eastAsia="Times New Roman" w:hAnsi="Times New Roman" w:cs="Times New Roman"/>
          <w:sz w:val="24"/>
          <w:szCs w:val="24"/>
          <w:lang w:eastAsia="x-none"/>
        </w:rPr>
        <w:t>октября</w:t>
      </w:r>
      <w:r w:rsidR="00DF1AD5">
        <w:rPr>
          <w:rFonts w:ascii="Times New Roman" w:eastAsia="Times New Roman" w:hAnsi="Times New Roman" w:cs="Times New Roman"/>
          <w:sz w:val="24"/>
          <w:szCs w:val="24"/>
          <w:lang w:eastAsia="x-none"/>
        </w:rPr>
        <w:t xml:space="preserve"> </w:t>
      </w:r>
      <w:r w:rsidRPr="009115E8">
        <w:rPr>
          <w:rFonts w:ascii="Times New Roman" w:eastAsia="Times New Roman" w:hAnsi="Times New Roman" w:cs="Times New Roman"/>
          <w:sz w:val="24"/>
          <w:szCs w:val="24"/>
          <w:lang w:val="x-none" w:eastAsia="x-none"/>
        </w:rPr>
        <w:t>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 xml:space="preserve"> г.</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sidRPr="00C00F7F">
        <w:rPr>
          <w:rFonts w:ascii="Times New Roman" w:eastAsia="Times New Roman" w:hAnsi="Times New Roman" w:cs="Times New Roman"/>
          <w:b/>
          <w:sz w:val="24"/>
          <w:szCs w:val="24"/>
          <w:lang w:val="x-none" w:eastAsia="x-none"/>
        </w:rPr>
        <w:t>4</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b/>
          <w:sz w:val="24"/>
          <w:szCs w:val="24"/>
          <w:lang w:val="x-none" w:eastAsia="x-none"/>
        </w:rPr>
        <w:t>Дата, время начала приема предложений по цене от участников аукциона –</w:t>
      </w:r>
      <w:r w:rsidRPr="009115E8">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sz w:val="24"/>
          <w:szCs w:val="24"/>
          <w:lang w:eastAsia="x-none"/>
        </w:rPr>
        <w:t>10:</w:t>
      </w:r>
      <w:r w:rsidRPr="009115E8">
        <w:rPr>
          <w:rFonts w:ascii="Times New Roman" w:eastAsia="Times New Roman" w:hAnsi="Times New Roman" w:cs="Times New Roman"/>
          <w:sz w:val="24"/>
          <w:szCs w:val="24"/>
          <w:lang w:eastAsia="x-none"/>
        </w:rPr>
        <w:t>00 часов</w:t>
      </w:r>
      <w:r w:rsidRPr="009115E8">
        <w:rPr>
          <w:rFonts w:ascii="Times New Roman" w:eastAsia="Times New Roman" w:hAnsi="Times New Roman" w:cs="Times New Roman"/>
          <w:b/>
          <w:sz w:val="24"/>
          <w:szCs w:val="24"/>
          <w:lang w:eastAsia="x-none"/>
        </w:rPr>
        <w:t xml:space="preserve"> </w:t>
      </w:r>
      <w:r w:rsidR="00C576F6">
        <w:rPr>
          <w:rFonts w:ascii="Times New Roman" w:eastAsia="Times New Roman" w:hAnsi="Times New Roman" w:cs="Times New Roman"/>
          <w:sz w:val="24"/>
          <w:szCs w:val="24"/>
          <w:lang w:eastAsia="x-none"/>
        </w:rPr>
        <w:t>20</w:t>
      </w:r>
      <w:r>
        <w:rPr>
          <w:rFonts w:ascii="Times New Roman" w:eastAsia="Times New Roman" w:hAnsi="Times New Roman" w:cs="Times New Roman"/>
          <w:sz w:val="24"/>
          <w:szCs w:val="24"/>
          <w:lang w:eastAsia="x-none"/>
        </w:rPr>
        <w:t xml:space="preserve"> </w:t>
      </w:r>
      <w:r w:rsidR="00C576F6">
        <w:rPr>
          <w:rFonts w:ascii="Times New Roman" w:eastAsia="Times New Roman" w:hAnsi="Times New Roman" w:cs="Times New Roman"/>
          <w:sz w:val="24"/>
          <w:szCs w:val="24"/>
          <w:lang w:eastAsia="x-none"/>
        </w:rPr>
        <w:t>октября</w:t>
      </w:r>
      <w:bookmarkStart w:id="9" w:name="_GoBack"/>
      <w:bookmarkEnd w:id="9"/>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 xml:space="preserve"> г.</w:t>
      </w:r>
      <w:r w:rsidRPr="009115E8">
        <w:rPr>
          <w:rFonts w:ascii="Times New Roman" w:eastAsia="Times New Roman" w:hAnsi="Times New Roman" w:cs="Times New Roman"/>
          <w:b/>
          <w:sz w:val="24"/>
          <w:szCs w:val="24"/>
          <w:lang w:val="x-none" w:eastAsia="x-none"/>
        </w:rPr>
        <w:t xml:space="preserve">  </w:t>
      </w:r>
    </w:p>
    <w:p w:rsidR="002540BE" w:rsidRPr="009115E8" w:rsidRDefault="002540BE" w:rsidP="002540BE">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2540BE" w:rsidRPr="009115E8" w:rsidRDefault="002540BE" w:rsidP="002540BE">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eastAsia="x-none"/>
        </w:rPr>
        <w:t>У</w:t>
      </w:r>
      <w:proofErr w:type="spellStart"/>
      <w:r w:rsidRPr="009115E8">
        <w:rPr>
          <w:rFonts w:ascii="Times New Roman" w:eastAsia="Times New Roman" w:hAnsi="Times New Roman" w:cs="Times New Roman"/>
          <w:b/>
          <w:sz w:val="24"/>
          <w:szCs w:val="24"/>
          <w:lang w:val="x-none" w:eastAsia="x-none"/>
        </w:rPr>
        <w:t>словия</w:t>
      </w:r>
      <w:proofErr w:type="spellEnd"/>
      <w:r w:rsidRPr="009115E8">
        <w:rPr>
          <w:rFonts w:ascii="Times New Roman" w:eastAsia="Times New Roman" w:hAnsi="Times New Roman" w:cs="Times New Roman"/>
          <w:b/>
          <w:sz w:val="24"/>
          <w:szCs w:val="24"/>
          <w:lang w:val="x-none" w:eastAsia="x-none"/>
        </w:rPr>
        <w:t xml:space="preserve"> участия в аукционе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w:t>
      </w:r>
      <w:r w:rsidRPr="009115E8">
        <w:rPr>
          <w:rFonts w:ascii="Times New Roman" w:eastAsia="Times New Roman" w:hAnsi="Times New Roman" w:cs="Times New Roman"/>
          <w:sz w:val="24"/>
          <w:szCs w:val="24"/>
          <w:lang w:val="x-none" w:eastAsia="x-none"/>
        </w:rPr>
        <w:lastRenderedPageBreak/>
        <w:t>желающее приобрести имущество, выставляемое на аукцион (далее – Претендент), обязано осуществить следующие действия:</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внести задаток на счет в указанном в настоящем информационном сообщении порядке; </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установленном порядке зарегистрировать  заявку  на электронной площадке по утвержденной Продавцом форме;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представить иные документы по перечню, указанному в настоящем информационном сообщении.</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Pr="009115E8">
        <w:rPr>
          <w:rFonts w:ascii="Times New Roman" w:eastAsia="Times New Roman" w:hAnsi="Times New Roman" w:cs="Times New Roman"/>
          <w:sz w:val="24"/>
          <w:szCs w:val="24"/>
          <w:lang w:eastAsia="x-none"/>
        </w:rPr>
        <w:t>, кроме случаев, предусмотренных статьей 25 Федерального закона «О приватизации государственного  и муниципального имущества»</w:t>
      </w:r>
      <w:r w:rsidRPr="009115E8">
        <w:rPr>
          <w:rFonts w:ascii="Times New Roman" w:eastAsia="Times New Roman" w:hAnsi="Times New Roman" w:cs="Times New Roman"/>
          <w:sz w:val="24"/>
          <w:szCs w:val="24"/>
          <w:lang w:val="x-none" w:eastAsia="x-none"/>
        </w:rPr>
        <w:t xml:space="preserve">. </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2540BE" w:rsidRPr="009115E8" w:rsidRDefault="002540BE" w:rsidP="002540BE">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2540BE" w:rsidRPr="009115E8" w:rsidRDefault="002540BE" w:rsidP="002540BE">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регистрации на электронной площадке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Для обеспечения доступа к участию в электронном аукционе Претендентам необходимо пройти процедуру регистрации на электронной площадке.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Регистрация на электронной площадке осуществляется без взимания платы.</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Регистрация на электронной площадке проводится в соответствии с Регламентом электронной площадки.</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ознакомления с документами</w:t>
      </w:r>
      <w:r w:rsidRPr="009115E8">
        <w:rPr>
          <w:rFonts w:ascii="Times New Roman" w:eastAsia="Times New Roman" w:hAnsi="Times New Roman" w:cs="Times New Roman"/>
          <w:b/>
          <w:sz w:val="24"/>
          <w:szCs w:val="24"/>
          <w:lang w:eastAsia="x-none"/>
        </w:rPr>
        <w:t xml:space="preserve"> </w:t>
      </w:r>
      <w:r w:rsidRPr="009115E8">
        <w:rPr>
          <w:rFonts w:ascii="Times New Roman" w:eastAsia="Times New Roman" w:hAnsi="Times New Roman" w:cs="Times New Roman"/>
          <w:b/>
          <w:sz w:val="24"/>
          <w:szCs w:val="24"/>
          <w:lang w:val="x-none" w:eastAsia="x-none"/>
        </w:rPr>
        <w:t>и информацией об объекте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bCs/>
          <w:sz w:val="24"/>
          <w:szCs w:val="20"/>
          <w:lang w:eastAsia="ru-RU"/>
        </w:rPr>
        <w:t xml:space="preserve">Информационное сообщение о проведении аукциона </w:t>
      </w:r>
      <w:r w:rsidRPr="009115E8">
        <w:rPr>
          <w:rFonts w:ascii="Times New Roman" w:eastAsia="Times New Roman" w:hAnsi="Times New Roman" w:cs="Times New Roman"/>
          <w:sz w:val="24"/>
          <w:szCs w:val="20"/>
          <w:lang w:eastAsia="ru-RU"/>
        </w:rPr>
        <w:t xml:space="preserve">размещается на официальном сайте Российской Федерации для размещения информации о проведении торгов </w:t>
      </w:r>
      <w:hyperlink r:id="rId7" w:history="1">
        <w:r w:rsidRPr="009115E8">
          <w:rPr>
            <w:rFonts w:ascii="Times New Roman" w:eastAsia="Times New Roman" w:hAnsi="Times New Roman" w:cs="Times New Roman"/>
            <w:color w:val="0000FF"/>
            <w:sz w:val="24"/>
            <w:szCs w:val="20"/>
            <w:u w:val="single"/>
            <w:lang w:eastAsia="ru-RU"/>
          </w:rPr>
          <w:t>www.torgi.gov.ru</w:t>
        </w:r>
      </w:hyperlink>
      <w:r w:rsidRPr="009115E8">
        <w:rPr>
          <w:rFonts w:ascii="Times New Roman" w:eastAsia="Times New Roman" w:hAnsi="Times New Roman" w:cs="Times New Roman"/>
          <w:sz w:val="24"/>
          <w:szCs w:val="20"/>
          <w:lang w:eastAsia="ru-RU"/>
        </w:rPr>
        <w:t xml:space="preserve">, официальном сайте Продавца, на электронной </w:t>
      </w:r>
      <w:proofErr w:type="gramStart"/>
      <w:r w:rsidRPr="009115E8">
        <w:rPr>
          <w:rFonts w:ascii="Times New Roman" w:eastAsia="Times New Roman" w:hAnsi="Times New Roman" w:cs="Times New Roman"/>
          <w:sz w:val="24"/>
          <w:szCs w:val="20"/>
          <w:lang w:eastAsia="ru-RU"/>
        </w:rPr>
        <w:t xml:space="preserve">площадке </w:t>
      </w:r>
      <w:r w:rsidRPr="009115E8">
        <w:rPr>
          <w:rFonts w:ascii="Times New Roman" w:eastAsia="Times New Roman" w:hAnsi="Times New Roman" w:cs="Times New Roman"/>
          <w:b/>
          <w:sz w:val="24"/>
          <w:szCs w:val="24"/>
          <w:lang w:eastAsia="ru-RU"/>
        </w:rPr>
        <w:t xml:space="preserve"> </w:t>
      </w:r>
      <w:hyperlink r:id="rId8" w:history="1">
        <w:r w:rsidRPr="009115E8">
          <w:rPr>
            <w:rFonts w:ascii="Times New Roman" w:eastAsia="Times New Roman" w:hAnsi="Times New Roman" w:cs="Times New Roman"/>
            <w:color w:val="0000FF"/>
            <w:sz w:val="24"/>
            <w:szCs w:val="24"/>
            <w:u w:val="single"/>
            <w:lang w:eastAsia="ru-RU"/>
          </w:rPr>
          <w:t>https://roseltorg.ru</w:t>
        </w:r>
        <w:proofErr w:type="gramEnd"/>
      </w:hyperlink>
    </w:p>
    <w:p w:rsidR="002540BE" w:rsidRPr="009115E8" w:rsidRDefault="002540BE" w:rsidP="002540B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w:t>
      </w:r>
      <w:proofErr w:type="gramStart"/>
      <w:r w:rsidRPr="009115E8">
        <w:rPr>
          <w:rFonts w:ascii="Times New Roman" w:eastAsia="Times New Roman" w:hAnsi="Times New Roman" w:cs="Times New Roman"/>
          <w:sz w:val="24"/>
          <w:szCs w:val="24"/>
          <w:lang w:eastAsia="ru-RU"/>
        </w:rPr>
        <w:t>Продавцу  не</w:t>
      </w:r>
      <w:proofErr w:type="gramEnd"/>
      <w:r w:rsidRPr="009115E8">
        <w:rPr>
          <w:rFonts w:ascii="Times New Roman" w:eastAsia="Times New Roman" w:hAnsi="Times New Roman" w:cs="Times New Roman"/>
          <w:sz w:val="24"/>
          <w:szCs w:val="24"/>
          <w:lang w:eastAsia="ru-RU"/>
        </w:rPr>
        <w:t xml:space="preserve"> позднее 5 (пяти) рабочих дней до даты окончания подачи заявок. В течение 2 (двух) рабочих дней со дня поступления запроса </w:t>
      </w:r>
      <w:proofErr w:type="gramStart"/>
      <w:r w:rsidRPr="009115E8">
        <w:rPr>
          <w:rFonts w:ascii="Times New Roman" w:eastAsia="Times New Roman" w:hAnsi="Times New Roman" w:cs="Times New Roman"/>
          <w:sz w:val="24"/>
          <w:szCs w:val="24"/>
          <w:lang w:eastAsia="ru-RU"/>
        </w:rPr>
        <w:t>Продавец  предоставляет</w:t>
      </w:r>
      <w:proofErr w:type="gramEnd"/>
      <w:r w:rsidRPr="009115E8">
        <w:rPr>
          <w:rFonts w:ascii="Times New Roman" w:eastAsia="Times New Roman" w:hAnsi="Times New Roman" w:cs="Times New Roman"/>
          <w:sz w:val="24"/>
          <w:szCs w:val="24"/>
          <w:lang w:eastAsia="ru-RU"/>
        </w:rPr>
        <w:t xml:space="preserve"> Организатору для размещения в открытом доступе разъяснение с указанием предмета запроса, но без указания лица, от которого поступил запрос.</w:t>
      </w:r>
    </w:p>
    <w:p w:rsidR="002540BE" w:rsidRPr="009115E8" w:rsidRDefault="002540BE" w:rsidP="002540BE">
      <w:pPr>
        <w:widowControl w:val="0"/>
        <w:tabs>
          <w:tab w:val="left" w:pos="0"/>
        </w:tabs>
        <w:spacing w:after="0" w:line="240" w:lineRule="auto"/>
        <w:ind w:firstLine="567"/>
        <w:jc w:val="both"/>
        <w:outlineLvl w:val="0"/>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16"/>
          <w:lang w:eastAsia="ru-RU"/>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proofErr w:type="gramStart"/>
      <w:r w:rsidRPr="009115E8">
        <w:rPr>
          <w:rFonts w:ascii="Times New Roman" w:eastAsia="Times New Roman" w:hAnsi="Times New Roman" w:cs="Times New Roman"/>
          <w:sz w:val="24"/>
          <w:szCs w:val="16"/>
          <w:lang w:eastAsia="ru-RU"/>
        </w:rPr>
        <w:t>на  электронный</w:t>
      </w:r>
      <w:proofErr w:type="gramEnd"/>
      <w:r w:rsidRPr="009115E8">
        <w:rPr>
          <w:rFonts w:ascii="Times New Roman" w:eastAsia="Times New Roman" w:hAnsi="Times New Roman" w:cs="Times New Roman"/>
          <w:sz w:val="24"/>
          <w:szCs w:val="16"/>
          <w:lang w:eastAsia="ru-RU"/>
        </w:rPr>
        <w:t xml:space="preserve"> адрес Продавца </w:t>
      </w:r>
      <w:proofErr w:type="spellStart"/>
      <w:r w:rsidRPr="009115E8">
        <w:rPr>
          <w:rFonts w:ascii="Times New Roman" w:eastAsia="Times New Roman" w:hAnsi="Times New Roman" w:cs="Times New Roman"/>
          <w:sz w:val="24"/>
          <w:szCs w:val="24"/>
          <w:lang w:val="en-US" w:eastAsia="ru-RU"/>
        </w:rPr>
        <w:t>orda</w:t>
      </w:r>
      <w:proofErr w:type="spellEnd"/>
      <w:r w:rsidRPr="009115E8">
        <w:rPr>
          <w:rFonts w:ascii="Times New Roman" w:eastAsia="Times New Roman" w:hAnsi="Times New Roman" w:cs="Times New Roman"/>
          <w:sz w:val="24"/>
          <w:szCs w:val="24"/>
          <w:lang w:eastAsia="ru-RU"/>
        </w:rPr>
        <w:t>-</w:t>
      </w:r>
      <w:proofErr w:type="spellStart"/>
      <w:r w:rsidRPr="009115E8">
        <w:rPr>
          <w:rFonts w:ascii="Times New Roman" w:eastAsia="Times New Roman" w:hAnsi="Times New Roman" w:cs="Times New Roman"/>
          <w:sz w:val="24"/>
          <w:szCs w:val="24"/>
          <w:lang w:val="en-US" w:eastAsia="ru-RU"/>
        </w:rPr>
        <w:t>izo</w:t>
      </w:r>
      <w:proofErr w:type="spellEnd"/>
      <w:r w:rsidRPr="009115E8">
        <w:rPr>
          <w:rFonts w:ascii="Times New Roman" w:eastAsia="Times New Roman" w:hAnsi="Times New Roman" w:cs="Times New Roman"/>
          <w:sz w:val="24"/>
          <w:szCs w:val="24"/>
          <w:lang w:eastAsia="ru-RU"/>
        </w:rPr>
        <w:t>@</w:t>
      </w:r>
      <w:r w:rsidRPr="009115E8">
        <w:rPr>
          <w:rFonts w:ascii="Times New Roman" w:eastAsia="Times New Roman" w:hAnsi="Times New Roman" w:cs="Times New Roman"/>
          <w:sz w:val="24"/>
          <w:szCs w:val="24"/>
          <w:lang w:val="en-US" w:eastAsia="ru-RU"/>
        </w:rPr>
        <w:t>mail</w:t>
      </w:r>
      <w:r w:rsidRPr="009115E8">
        <w:rPr>
          <w:rFonts w:ascii="Times New Roman" w:eastAsia="Times New Roman" w:hAnsi="Times New Roman" w:cs="Times New Roman"/>
          <w:sz w:val="24"/>
          <w:szCs w:val="24"/>
          <w:lang w:eastAsia="ru-RU"/>
        </w:rPr>
        <w:t>.</w:t>
      </w:r>
      <w:proofErr w:type="spellStart"/>
      <w:r w:rsidRPr="009115E8">
        <w:rPr>
          <w:rFonts w:ascii="Times New Roman" w:eastAsia="Times New Roman" w:hAnsi="Times New Roman" w:cs="Times New Roman"/>
          <w:sz w:val="24"/>
          <w:szCs w:val="24"/>
          <w:lang w:val="en-US" w:eastAsia="ru-RU"/>
        </w:rPr>
        <w:t>ru</w:t>
      </w:r>
      <w:proofErr w:type="spellEnd"/>
      <w:r w:rsidRPr="009115E8">
        <w:rPr>
          <w:rFonts w:ascii="Times New Roman" w:eastAsia="Times New Roman" w:hAnsi="Times New Roman" w:cs="Times New Roman"/>
          <w:sz w:val="24"/>
          <w:szCs w:val="16"/>
          <w:lang w:eastAsia="ru-RU"/>
        </w:rPr>
        <w:t>, не позднее, чем за два рабочих дня до даты окончания срока подачи заявок на участие в аукционе.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w:t>
      </w:r>
      <w:r w:rsidRPr="009115E8">
        <w:rPr>
          <w:rFonts w:ascii="Times New Roman" w:eastAsia="Times New Roman" w:hAnsi="Times New Roman" w:cs="Times New Roman"/>
          <w:sz w:val="24"/>
          <w:szCs w:val="24"/>
          <w:lang w:val="x-none" w:eastAsia="x-none"/>
        </w:rPr>
        <w:lastRenderedPageBreak/>
        <w:t xml:space="preserve">должны быть подписаны усиленной квалифицированной электронной подписью лица, имеющего права действовать от имени организатора торгов). </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форма подачи заявок и срок отзыва заявок на участие в аукционе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eastAsia="x-none"/>
        </w:rPr>
        <w:t>-заявка, заполненная в соответствии с приложением 1 и 2;</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физические лица и индивидуальные предприниматели – копию всех листов документа, удостоверяющего личность;</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Одно лицо имеет право подать только одну заявку на один объект приватизации.</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Условия допуска и отказа в допуске к участию в аукционе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1. К участию в процедуре 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допускаются лица, признанные Продавцом в соответствии с Федеральным законом о приватизации участниками.</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Претендент не допускается к участию в аукционе по следующим основаниям:</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не подтверждено поступление в установленный срок задатка на счет, указанный в информационном сообщении.</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заявка подана лицом, не уполномоченным Претендентом на осуществление таких действий.</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Перечень указанных оснований отказа Претенденту в участии в аукционе является исчерпывающим.</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2540BE" w:rsidRPr="009115E8" w:rsidRDefault="002540BE" w:rsidP="002540BE">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Отмена и приостановление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 Продавец вправе отменить аукцион не позднее чем за 3 (три) дня до даты проведения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9" w:history="1">
        <w:r w:rsidRPr="009115E8">
          <w:rPr>
            <w:rFonts w:ascii="Times New Roman" w:eastAsia="Times New Roman" w:hAnsi="Times New Roman" w:cs="Times New Roman"/>
            <w:sz w:val="24"/>
            <w:szCs w:val="24"/>
            <w:lang w:val="x-none" w:eastAsia="x-none"/>
          </w:rPr>
          <w:t>www.torgi.gov.ru</w:t>
        </w:r>
      </w:hyperlink>
      <w:r w:rsidRPr="009115E8">
        <w:rPr>
          <w:rFonts w:ascii="Times New Roman" w:eastAsia="Times New Roman" w:hAnsi="Times New Roman" w:cs="Times New Roman"/>
          <w:sz w:val="24"/>
          <w:szCs w:val="24"/>
          <w:lang w:eastAsia="x-none"/>
        </w:rPr>
        <w:t xml:space="preserve"> и </w:t>
      </w:r>
      <w:r w:rsidRPr="009115E8">
        <w:rPr>
          <w:rFonts w:ascii="Times New Roman" w:eastAsia="Times New Roman" w:hAnsi="Times New Roman" w:cs="Times New Roman"/>
          <w:sz w:val="24"/>
          <w:szCs w:val="24"/>
          <w:lang w:val="x-none" w:eastAsia="x-none"/>
        </w:rPr>
        <w:t>в открытой части электронной площадки в срок не позднее рабочего дня, следующего за днем принятия указанного решения.</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внесения и возврата задатка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b/>
          <w:color w:val="000000"/>
          <w:sz w:val="24"/>
          <w:szCs w:val="24"/>
          <w:lang w:eastAsia="x-none"/>
        </w:rPr>
      </w:pPr>
      <w:r w:rsidRPr="009115E8">
        <w:rPr>
          <w:rFonts w:ascii="Times New Roman" w:eastAsia="Times New Roman" w:hAnsi="Times New Roman" w:cs="Times New Roman"/>
          <w:color w:val="000000"/>
          <w:sz w:val="24"/>
          <w:szCs w:val="24"/>
          <w:lang w:eastAsia="x-none"/>
        </w:rPr>
        <w:t xml:space="preserve">   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0" w:history="1">
        <w:r w:rsidRPr="009115E8">
          <w:rPr>
            <w:rFonts w:ascii="Times New Roman" w:eastAsia="Times New Roman" w:hAnsi="Times New Roman" w:cs="Times New Roman"/>
            <w:color w:val="0000FF"/>
            <w:sz w:val="24"/>
            <w:szCs w:val="24"/>
            <w:u w:val="single"/>
            <w:lang w:eastAsia="x-none"/>
          </w:rPr>
          <w:t>https://roseltorg.ru</w:t>
        </w:r>
      </w:hyperlink>
      <w:r w:rsidRPr="009115E8">
        <w:rPr>
          <w:rFonts w:ascii="Times New Roman" w:eastAsia="Times New Roman" w:hAnsi="Times New Roman" w:cs="Times New Roman"/>
          <w:color w:val="000000"/>
          <w:sz w:val="24"/>
          <w:szCs w:val="24"/>
          <w:lang w:eastAsia="x-none"/>
        </w:rPr>
        <w:t xml:space="preserve">, внесшие задаток в размере 20 % от начальной цены имущества, поступивший ко дню торгов на </w:t>
      </w:r>
      <w:r w:rsidRPr="009115E8">
        <w:rPr>
          <w:rFonts w:ascii="Times New Roman" w:eastAsia="Times New Roman" w:hAnsi="Times New Roman" w:cs="Times New Roman"/>
          <w:b/>
          <w:color w:val="000000"/>
          <w:sz w:val="24"/>
          <w:szCs w:val="24"/>
          <w:lang w:eastAsia="x-none"/>
        </w:rPr>
        <w:t>счет Единой ЭТП.</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Порядок возвращения задатка: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участникам аукциона, за исключением его победителя, в течение 5 календарных дней со дня подведения итогов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4.  При уклонении или отказе победителя аукциона от заключения в установленный срок договора купли-продажи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задаток ему не возвращается.</w:t>
      </w:r>
    </w:p>
    <w:p w:rsidR="002540BE" w:rsidRPr="009115E8" w:rsidRDefault="002540BE" w:rsidP="002540BE">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Рассмотрение заявок</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1.  Для участия в аукционе Претенденты перечисляют задаток в размере 20 процентов начальной цены 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в счет обеспечения оплаты приобретаемых </w:t>
      </w:r>
      <w:r w:rsidRPr="009115E8">
        <w:rPr>
          <w:rFonts w:ascii="Times New Roman" w:eastAsia="Times New Roman" w:hAnsi="Times New Roman" w:cs="Times New Roman"/>
          <w:sz w:val="24"/>
          <w:szCs w:val="24"/>
          <w:lang w:eastAsia="x-none"/>
        </w:rPr>
        <w:t>объектов</w:t>
      </w:r>
      <w:r w:rsidRPr="009115E8">
        <w:rPr>
          <w:rFonts w:ascii="Times New Roman" w:eastAsia="Times New Roman" w:hAnsi="Times New Roman" w:cs="Times New Roman"/>
          <w:sz w:val="24"/>
          <w:szCs w:val="24"/>
          <w:lang w:val="x-none" w:eastAsia="x-none"/>
        </w:rPr>
        <w:t xml:space="preserve">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2. В день определения участников аукциона, указанный в информационном сообщении о проведении аукциона по продаже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Претендент приобретает статус участника аукциона с момента подписания протокола о признании Претендентов участниками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w:t>
      </w:r>
      <w:r w:rsidRPr="009115E8">
        <w:rPr>
          <w:rFonts w:ascii="Times New Roman" w:eastAsia="Times New Roman" w:hAnsi="Times New Roman" w:cs="Times New Roman"/>
          <w:sz w:val="24"/>
          <w:szCs w:val="24"/>
          <w:lang w:eastAsia="x-none"/>
        </w:rPr>
        <w:t xml:space="preserve"> Продавца</w:t>
      </w:r>
      <w:r w:rsidRPr="009115E8">
        <w:rPr>
          <w:rFonts w:ascii="Times New Roman" w:eastAsia="Times New Roman" w:hAnsi="Times New Roman" w:cs="Times New Roman"/>
          <w:sz w:val="24"/>
          <w:szCs w:val="24"/>
          <w:lang w:val="x-none" w:eastAsia="x-none"/>
        </w:rPr>
        <w:t>.</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проведения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«Шаг аукциона» устанавливается Продавцом в фиксированной сумме, составляющей </w:t>
      </w:r>
      <w:r w:rsidRPr="009115E8">
        <w:rPr>
          <w:rFonts w:ascii="Times New Roman" w:eastAsia="Times New Roman" w:hAnsi="Times New Roman" w:cs="Times New Roman"/>
          <w:sz w:val="24"/>
          <w:szCs w:val="24"/>
          <w:lang w:eastAsia="x-none"/>
        </w:rPr>
        <w:t>5</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sz w:val="24"/>
          <w:szCs w:val="24"/>
          <w:lang w:eastAsia="x-none"/>
        </w:rPr>
        <w:t>пять</w:t>
      </w:r>
      <w:r w:rsidRPr="009115E8">
        <w:rPr>
          <w:rFonts w:ascii="Times New Roman" w:eastAsia="Times New Roman" w:hAnsi="Times New Roman" w:cs="Times New Roman"/>
          <w:sz w:val="24"/>
          <w:szCs w:val="24"/>
          <w:lang w:val="x-none" w:eastAsia="x-none"/>
        </w:rPr>
        <w:t>) процент</w:t>
      </w:r>
      <w:r w:rsidRPr="009115E8">
        <w:rPr>
          <w:rFonts w:ascii="Times New Roman" w:eastAsia="Times New Roman" w:hAnsi="Times New Roman" w:cs="Times New Roman"/>
          <w:sz w:val="24"/>
          <w:szCs w:val="24"/>
          <w:lang w:eastAsia="x-none"/>
        </w:rPr>
        <w:t>ов</w:t>
      </w:r>
      <w:r w:rsidRPr="009115E8">
        <w:rPr>
          <w:rFonts w:ascii="Times New Roman" w:eastAsia="Times New Roman" w:hAnsi="Times New Roman" w:cs="Times New Roman"/>
          <w:sz w:val="24"/>
          <w:szCs w:val="24"/>
          <w:lang w:val="x-none" w:eastAsia="x-none"/>
        </w:rPr>
        <w:t xml:space="preserve"> начальной цены продажи, и не изменяется в течение всего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Со времени начала проведения процедуры аукциона Организатором размещается:</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поступило предложение о начальной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то время для представления следующих предложений об увеличенной на «шаг аукциона»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продлевается на </w:t>
      </w:r>
      <w:r w:rsidRPr="009115E8">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0 (</w:t>
      </w:r>
      <w:proofErr w:type="spellStart"/>
      <w:r w:rsidRPr="009115E8">
        <w:rPr>
          <w:rFonts w:ascii="Times New Roman" w:eastAsia="Times New Roman" w:hAnsi="Times New Roman" w:cs="Times New Roman"/>
          <w:sz w:val="24"/>
          <w:szCs w:val="24"/>
          <w:lang w:eastAsia="x-none"/>
        </w:rPr>
        <w:t>деся</w:t>
      </w:r>
      <w:r w:rsidRPr="009115E8">
        <w:rPr>
          <w:rFonts w:ascii="Times New Roman" w:eastAsia="Times New Roman" w:hAnsi="Times New Roman" w:cs="Times New Roman"/>
          <w:sz w:val="24"/>
          <w:szCs w:val="24"/>
          <w:lang w:val="x-none" w:eastAsia="x-none"/>
        </w:rPr>
        <w:t>ть</w:t>
      </w:r>
      <w:proofErr w:type="spellEnd"/>
      <w:r w:rsidRPr="009115E8">
        <w:rPr>
          <w:rFonts w:ascii="Times New Roman" w:eastAsia="Times New Roman" w:hAnsi="Times New Roman" w:cs="Times New Roman"/>
          <w:sz w:val="24"/>
          <w:szCs w:val="24"/>
          <w:lang w:val="x-none" w:eastAsia="x-none"/>
        </w:rPr>
        <w:t xml:space="preserve">) минут со времени представления каждого следующего предложения. Если в течение </w:t>
      </w:r>
      <w:r w:rsidRPr="009115E8">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0 (</w:t>
      </w:r>
      <w:proofErr w:type="spellStart"/>
      <w:r w:rsidRPr="009115E8">
        <w:rPr>
          <w:rFonts w:ascii="Times New Roman" w:eastAsia="Times New Roman" w:hAnsi="Times New Roman" w:cs="Times New Roman"/>
          <w:sz w:val="24"/>
          <w:szCs w:val="24"/>
          <w:lang w:eastAsia="x-none"/>
        </w:rPr>
        <w:t>деся</w:t>
      </w:r>
      <w:r w:rsidRPr="009115E8">
        <w:rPr>
          <w:rFonts w:ascii="Times New Roman" w:eastAsia="Times New Roman" w:hAnsi="Times New Roman" w:cs="Times New Roman"/>
          <w:sz w:val="24"/>
          <w:szCs w:val="24"/>
          <w:lang w:val="x-none" w:eastAsia="x-none"/>
        </w:rPr>
        <w:t>ть</w:t>
      </w:r>
      <w:proofErr w:type="spellEnd"/>
      <w:r w:rsidRPr="009115E8">
        <w:rPr>
          <w:rFonts w:ascii="Times New Roman" w:eastAsia="Times New Roman" w:hAnsi="Times New Roman" w:cs="Times New Roman"/>
          <w:sz w:val="24"/>
          <w:szCs w:val="24"/>
          <w:lang w:val="x-none" w:eastAsia="x-none"/>
        </w:rPr>
        <w:t xml:space="preserve">) минут после представления последнего предложения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следующее предложение не поступило, аукцион с помощью программно-аппаратных средств электронной площадки завершается;</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 xml:space="preserve">- не поступило ни одного предложения о начальной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является время завершения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Во время проведения процедуры аукциона программными средствами электронной площадки обеспечивается:</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исключение возможности подачи участником предложения о цене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не соответствующего увеличению текущей цены на величину «шага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уведомление участника в случае, если предложение этого участника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не может быть принято в связи с подачей аналогичного предложения ранее другим участником.</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5. Победителем аукциона признается участник, предложивший наибольшую цену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7. Процедура аукциона считается завершенной с момента подписания Продавцом протокола об итогах аукциона. </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8. Аукцион признается несостоявшимся в следующих случаях:</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не было подано ни одной заявки на участие либо ни один из Претендентов не признан участником;</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принято решение о признании только одного Претендента участником;</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ни один из участников не сделал предложение о начальной цене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9. Решение о признании аукциона несостоявшимся оформляется протоколом об итогах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наименование имущества и иные позволяющие его индивидуализировать сведения;</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цена сделки приватизации;</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фамилия, имя, отчество физического лица или наименовании юридического лица – Победителя торгов.</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Заключение договора купли-продажи по итогам</w:t>
      </w:r>
    </w:p>
    <w:p w:rsidR="002540BE" w:rsidRPr="009115E8" w:rsidRDefault="002540BE" w:rsidP="002540BE">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проведения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1. Договор купли-продажи</w:t>
      </w:r>
      <w:r w:rsidRPr="009115E8">
        <w:rPr>
          <w:rFonts w:ascii="Times New Roman" w:eastAsia="Times New Roman" w:hAnsi="Times New Roman" w:cs="Times New Roman"/>
          <w:sz w:val="24"/>
          <w:szCs w:val="24"/>
          <w:lang w:val="x-none" w:eastAsia="x-none"/>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w:t>
      </w:r>
      <w:r w:rsidRPr="009115E8">
        <w:rPr>
          <w:rFonts w:ascii="Times New Roman" w:eastAsia="Times New Roman" w:hAnsi="Times New Roman" w:cs="Times New Roman"/>
          <w:sz w:val="24"/>
          <w:szCs w:val="24"/>
          <w:lang w:eastAsia="x-none"/>
        </w:rPr>
        <w:t xml:space="preserve">в течение 5 </w:t>
      </w:r>
      <w:r w:rsidRPr="009115E8">
        <w:rPr>
          <w:rFonts w:ascii="Times New Roman" w:eastAsia="Times New Roman" w:hAnsi="Times New Roman" w:cs="Times New Roman"/>
          <w:sz w:val="24"/>
          <w:szCs w:val="24"/>
          <w:lang w:val="x-none" w:eastAsia="x-none"/>
        </w:rPr>
        <w:t>(пят</w:t>
      </w:r>
      <w:r w:rsidRPr="009115E8">
        <w:rPr>
          <w:rFonts w:ascii="Times New Roman" w:eastAsia="Times New Roman" w:hAnsi="Times New Roman" w:cs="Times New Roman"/>
          <w:sz w:val="24"/>
          <w:szCs w:val="24"/>
          <w:lang w:eastAsia="x-none"/>
        </w:rPr>
        <w:t>и</w:t>
      </w:r>
      <w:r w:rsidRPr="009115E8">
        <w:rPr>
          <w:rFonts w:ascii="Times New Roman" w:eastAsia="Times New Roman" w:hAnsi="Times New Roman" w:cs="Times New Roman"/>
          <w:sz w:val="24"/>
          <w:szCs w:val="24"/>
          <w:lang w:val="x-none" w:eastAsia="x-none"/>
        </w:rPr>
        <w:t>) рабочи</w:t>
      </w:r>
      <w:r w:rsidRPr="009115E8">
        <w:rPr>
          <w:rFonts w:ascii="Times New Roman" w:eastAsia="Times New Roman" w:hAnsi="Times New Roman" w:cs="Times New Roman"/>
          <w:sz w:val="24"/>
          <w:szCs w:val="24"/>
          <w:lang w:eastAsia="x-none"/>
        </w:rPr>
        <w:t>х</w:t>
      </w:r>
      <w:r w:rsidRPr="009115E8">
        <w:rPr>
          <w:rFonts w:ascii="Times New Roman" w:eastAsia="Times New Roman" w:hAnsi="Times New Roman" w:cs="Times New Roman"/>
          <w:sz w:val="24"/>
          <w:szCs w:val="24"/>
          <w:lang w:val="x-none" w:eastAsia="x-none"/>
        </w:rPr>
        <w:t xml:space="preserve"> д</w:t>
      </w:r>
      <w:r w:rsidRPr="009115E8">
        <w:rPr>
          <w:rFonts w:ascii="Times New Roman" w:eastAsia="Times New Roman" w:hAnsi="Times New Roman" w:cs="Times New Roman"/>
          <w:sz w:val="24"/>
          <w:szCs w:val="24"/>
          <w:lang w:eastAsia="x-none"/>
        </w:rPr>
        <w:t>ней</w:t>
      </w:r>
      <w:r w:rsidRPr="009115E8">
        <w:rPr>
          <w:rFonts w:ascii="Times New Roman" w:eastAsia="Times New Roman" w:hAnsi="Times New Roman" w:cs="Times New Roman"/>
          <w:sz w:val="24"/>
          <w:szCs w:val="24"/>
          <w:lang w:val="x-none" w:eastAsia="x-none"/>
        </w:rPr>
        <w:t xml:space="preserve"> с даты подведения итогов аукциона.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2540BE" w:rsidRPr="000A243F" w:rsidRDefault="002540BE" w:rsidP="002540BE">
      <w:pPr>
        <w:widowControl w:val="0"/>
        <w:spacing w:after="0" w:line="260" w:lineRule="exact"/>
        <w:ind w:firstLine="567"/>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2. Оплата за имущество производится</w:t>
      </w:r>
      <w:r w:rsidRPr="009115E8">
        <w:rPr>
          <w:rFonts w:ascii="Times New Roman" w:eastAsia="Times New Roman" w:hAnsi="Times New Roman" w:cs="Times New Roman"/>
          <w:sz w:val="24"/>
          <w:szCs w:val="24"/>
          <w:lang w:eastAsia="ru-RU"/>
        </w:rPr>
        <w:t xml:space="preserve"> Покупателем единовременным платежом: </w:t>
      </w:r>
      <w:r w:rsidRPr="000A243F">
        <w:rPr>
          <w:rFonts w:ascii="Times New Roman" w:eastAsia="Times New Roman" w:hAnsi="Times New Roman" w:cs="Times New Roman"/>
          <w:sz w:val="24"/>
          <w:szCs w:val="24"/>
          <w:lang w:eastAsia="ru-RU"/>
        </w:rPr>
        <w:t>Управление финансов (Управление ИЗО л/счет 059510093)</w:t>
      </w:r>
    </w:p>
    <w:p w:rsidR="002540BE" w:rsidRPr="000A243F" w:rsidRDefault="002540BE" w:rsidP="002540BE">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ИНН 5917005880, КПП 591701001</w:t>
      </w:r>
    </w:p>
    <w:p w:rsidR="002540BE" w:rsidRPr="000A243F" w:rsidRDefault="002540BE" w:rsidP="002540BE">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 xml:space="preserve">Отделение Пермь Банка России//УФК по Пермскому краю г. Пермь, </w:t>
      </w:r>
    </w:p>
    <w:p w:rsidR="002540BE" w:rsidRPr="000A243F" w:rsidRDefault="002540BE" w:rsidP="002540BE">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р/с 03232643575380005600</w:t>
      </w:r>
    </w:p>
    <w:p w:rsidR="002540BE" w:rsidRPr="000A243F" w:rsidRDefault="002540BE" w:rsidP="002540BE">
      <w:pPr>
        <w:widowControl w:val="0"/>
        <w:spacing w:after="0" w:line="260" w:lineRule="exact"/>
        <w:ind w:firstLine="567"/>
        <w:jc w:val="both"/>
        <w:rPr>
          <w:rFonts w:ascii="Times New Roman" w:eastAsia="Times New Roman" w:hAnsi="Times New Roman" w:cs="Times New Roman"/>
          <w:sz w:val="24"/>
          <w:szCs w:val="24"/>
          <w:lang w:eastAsia="ru-RU"/>
        </w:rPr>
      </w:pPr>
      <w:proofErr w:type="spellStart"/>
      <w:r w:rsidRPr="000A243F">
        <w:rPr>
          <w:rFonts w:ascii="Times New Roman" w:eastAsia="Times New Roman" w:hAnsi="Times New Roman" w:cs="Times New Roman"/>
          <w:sz w:val="24"/>
          <w:szCs w:val="24"/>
          <w:lang w:eastAsia="ru-RU"/>
        </w:rPr>
        <w:t>кор</w:t>
      </w:r>
      <w:proofErr w:type="spellEnd"/>
      <w:r w:rsidRPr="000A243F">
        <w:rPr>
          <w:rFonts w:ascii="Times New Roman" w:eastAsia="Times New Roman" w:hAnsi="Times New Roman" w:cs="Times New Roman"/>
          <w:sz w:val="24"/>
          <w:szCs w:val="24"/>
          <w:lang w:eastAsia="ru-RU"/>
        </w:rPr>
        <w:t>. счет 40102810145370000048</w:t>
      </w:r>
    </w:p>
    <w:p w:rsidR="002540BE" w:rsidRPr="000A243F" w:rsidRDefault="002540BE" w:rsidP="002540BE">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 xml:space="preserve">БИК 015773997, </w:t>
      </w:r>
    </w:p>
    <w:p w:rsidR="002540BE" w:rsidRPr="000A243F" w:rsidRDefault="002540BE" w:rsidP="002540BE">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 xml:space="preserve">КБК 95111402043140000410, </w:t>
      </w:r>
    </w:p>
    <w:p w:rsidR="002540BE" w:rsidRDefault="002540BE" w:rsidP="002540BE">
      <w:pPr>
        <w:widowControl w:val="0"/>
        <w:spacing w:after="0" w:line="260" w:lineRule="exact"/>
        <w:ind w:firstLine="567"/>
        <w:jc w:val="both"/>
        <w:rPr>
          <w:rFonts w:ascii="Times New Roman" w:eastAsia="Times New Roman" w:hAnsi="Times New Roman" w:cs="Times New Roman"/>
          <w:sz w:val="24"/>
          <w:szCs w:val="24"/>
          <w:lang w:eastAsia="ru-RU"/>
        </w:rPr>
      </w:pPr>
      <w:r w:rsidRPr="000A243F">
        <w:rPr>
          <w:rFonts w:ascii="Times New Roman" w:eastAsia="Times New Roman" w:hAnsi="Times New Roman" w:cs="Times New Roman"/>
          <w:sz w:val="24"/>
          <w:szCs w:val="24"/>
          <w:lang w:eastAsia="ru-RU"/>
        </w:rPr>
        <w:t>Код ОКТМО: 57538000</w:t>
      </w:r>
    </w:p>
    <w:p w:rsidR="002540BE" w:rsidRPr="009115E8" w:rsidRDefault="002540BE" w:rsidP="002540BE">
      <w:pPr>
        <w:widowControl w:val="0"/>
        <w:spacing w:after="0" w:line="220" w:lineRule="exact"/>
        <w:ind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eastAsia="x-none"/>
        </w:rPr>
        <w:t>3</w:t>
      </w:r>
      <w:r w:rsidRPr="009115E8">
        <w:rPr>
          <w:rFonts w:ascii="Times New Roman" w:eastAsia="Times New Roman" w:hAnsi="Times New Roman" w:cs="Times New Roman"/>
          <w:sz w:val="24"/>
          <w:szCs w:val="24"/>
          <w:lang w:val="x-none" w:eastAsia="x-none"/>
        </w:rPr>
        <w:t xml:space="preserve">. Факт оплаты имущества подтверждается выпиской со счета, указанного в договоре купли-продажи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eastAsia="x-none"/>
        </w:rPr>
        <w:lastRenderedPageBreak/>
        <w:t>4</w:t>
      </w:r>
      <w:r w:rsidRPr="009115E8">
        <w:rPr>
          <w:rFonts w:ascii="Times New Roman" w:eastAsia="Times New Roman" w:hAnsi="Times New Roman" w:cs="Times New Roman"/>
          <w:sz w:val="24"/>
          <w:szCs w:val="24"/>
          <w:lang w:val="x-none" w:eastAsia="x-none"/>
        </w:rPr>
        <w:t xml:space="preserve">. При уклонении или отказе победителя аукциона от заключения в установленный срок договора купли-продажи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w:t>
      </w:r>
      <w:r w:rsidRPr="009115E8">
        <w:rPr>
          <w:rFonts w:ascii="Times New Roman" w:eastAsia="Times New Roman" w:hAnsi="Times New Roman" w:cs="Times New Roman"/>
          <w:sz w:val="24"/>
          <w:szCs w:val="24"/>
          <w:lang w:eastAsia="x-none"/>
        </w:rPr>
        <w:t>аукционной документации</w:t>
      </w:r>
      <w:r w:rsidRPr="009115E8">
        <w:rPr>
          <w:rFonts w:ascii="Times New Roman" w:eastAsia="Times New Roman" w:hAnsi="Times New Roman" w:cs="Times New Roman"/>
          <w:sz w:val="24"/>
          <w:szCs w:val="24"/>
          <w:lang w:val="x-none" w:eastAsia="x-none"/>
        </w:rPr>
        <w:t xml:space="preserve">) с данного участника (покупателя) взимается штраф в размере задатка (20% от начальной цены </w:t>
      </w:r>
      <w:r w:rsidRPr="009115E8">
        <w:rPr>
          <w:rFonts w:ascii="Times New Roman" w:eastAsia="Times New Roman" w:hAnsi="Times New Roman" w:cs="Times New Roman"/>
          <w:sz w:val="24"/>
          <w:szCs w:val="24"/>
          <w:lang w:eastAsia="x-none"/>
        </w:rPr>
        <w:t>имущества).</w:t>
      </w:r>
    </w:p>
    <w:p w:rsidR="002540BE" w:rsidRPr="009115E8" w:rsidRDefault="002540BE" w:rsidP="002540BE">
      <w:pPr>
        <w:shd w:val="clear" w:color="auto" w:fill="FFFFFF"/>
        <w:tabs>
          <w:tab w:val="left" w:pos="709"/>
        </w:tabs>
        <w:spacing w:after="0" w:line="240" w:lineRule="auto"/>
        <w:ind w:left="113" w:firstLine="567"/>
        <w:jc w:val="both"/>
        <w:rPr>
          <w:rFonts w:ascii="Times New Roman" w:eastAsia="Times New Roman" w:hAnsi="Times New Roman" w:cs="Times New Roman"/>
          <w:color w:val="000000"/>
          <w:sz w:val="24"/>
          <w:szCs w:val="24"/>
          <w:lang w:val="x-none" w:eastAsia="x-none"/>
        </w:rPr>
      </w:pPr>
      <w:r w:rsidRPr="009115E8">
        <w:rPr>
          <w:rFonts w:ascii="Times New Roman" w:eastAsia="Times New Roman" w:hAnsi="Times New Roman" w:cs="Times New Roman"/>
          <w:sz w:val="24"/>
          <w:szCs w:val="24"/>
          <w:lang w:eastAsia="x-none"/>
        </w:rPr>
        <w:t xml:space="preserve">5. </w:t>
      </w:r>
      <w:r w:rsidRPr="009115E8">
        <w:rPr>
          <w:rFonts w:ascii="Times New Roman" w:eastAsia="Times New Roman" w:hAnsi="Times New Roman" w:cs="Times New Roman"/>
          <w:b/>
          <w:color w:val="000000"/>
          <w:sz w:val="24"/>
          <w:szCs w:val="24"/>
          <w:lang w:val="x-none" w:eastAsia="x-none"/>
        </w:rPr>
        <w:t>Передача движимого имущества</w:t>
      </w:r>
      <w:r w:rsidRPr="009115E8">
        <w:rPr>
          <w:rFonts w:ascii="Times New Roman" w:eastAsia="Times New Roman" w:hAnsi="Times New Roman" w:cs="Times New Roman"/>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2540BE" w:rsidRPr="009115E8" w:rsidRDefault="002540BE" w:rsidP="002540BE">
      <w:pPr>
        <w:spacing w:after="0" w:line="240" w:lineRule="auto"/>
        <w:ind w:firstLine="709"/>
        <w:jc w:val="both"/>
        <w:rPr>
          <w:rFonts w:ascii="Times New Roman" w:eastAsia="Times New Roman" w:hAnsi="Times New Roman" w:cs="Times New Roman"/>
          <w:sz w:val="23"/>
          <w:szCs w:val="23"/>
          <w:u w:val="single"/>
          <w:lang w:eastAsia="ru-RU"/>
        </w:rPr>
      </w:pPr>
      <w:r w:rsidRPr="009115E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r>
        <w:rPr>
          <w:rFonts w:ascii="Times New Roman" w:eastAsia="Times New Roman" w:hAnsi="Times New Roman" w:cs="Times New Roman"/>
          <w:sz w:val="24"/>
          <w:szCs w:val="20"/>
          <w:lang w:eastAsia="ru-RU"/>
        </w:rPr>
        <w:t>Ординс</w:t>
      </w:r>
      <w:r w:rsidRPr="009115E8">
        <w:rPr>
          <w:rFonts w:ascii="Times New Roman" w:eastAsia="Times New Roman" w:hAnsi="Times New Roman" w:cs="Times New Roman"/>
          <w:sz w:val="24"/>
          <w:szCs w:val="20"/>
          <w:lang w:eastAsia="ru-RU"/>
        </w:rPr>
        <w:t>кого муниципального округа,</w:t>
      </w:r>
      <w:r w:rsidRPr="009115E8">
        <w:rPr>
          <w:rFonts w:ascii="Times New Roman" w:eastAsia="Times New Roman" w:hAnsi="Times New Roman" w:cs="Times New Roman"/>
          <w:sz w:val="24"/>
          <w:szCs w:val="24"/>
          <w:lang w:eastAsia="ru-RU"/>
        </w:rPr>
        <w:t xml:space="preserve"> официальном сайте Российской Федерации </w:t>
      </w:r>
      <w:hyperlink r:id="rId11" w:history="1">
        <w:r w:rsidRPr="009115E8">
          <w:rPr>
            <w:rFonts w:ascii="Times New Roman" w:eastAsia="Times New Roman" w:hAnsi="Times New Roman" w:cs="Times New Roman"/>
            <w:sz w:val="24"/>
            <w:szCs w:val="24"/>
            <w:u w:val="single"/>
            <w:lang w:eastAsia="ru-RU"/>
          </w:rPr>
          <w:t>www.torgi.gov.ru</w:t>
        </w:r>
      </w:hyperlink>
      <w:r w:rsidRPr="009115E8">
        <w:rPr>
          <w:rFonts w:ascii="Times New Roman" w:eastAsia="Times New Roman" w:hAnsi="Times New Roman" w:cs="Times New Roman"/>
          <w:sz w:val="24"/>
          <w:szCs w:val="24"/>
          <w:lang w:eastAsia="ru-RU"/>
        </w:rPr>
        <w:t xml:space="preserve">, сайте организатора торгов </w:t>
      </w:r>
      <w:hyperlink r:id="rId12" w:history="1">
        <w:r w:rsidRPr="009115E8">
          <w:rPr>
            <w:rFonts w:ascii="Times New Roman" w:eastAsia="Times New Roman" w:hAnsi="Times New Roman" w:cs="Times New Roman"/>
            <w:color w:val="0000FF"/>
            <w:sz w:val="24"/>
            <w:szCs w:val="24"/>
            <w:u w:val="single"/>
            <w:lang w:eastAsia="ru-RU"/>
          </w:rPr>
          <w:t>https://roseltorg.ru</w:t>
        </w:r>
      </w:hyperlink>
      <w:r w:rsidRPr="009115E8">
        <w:rPr>
          <w:rFonts w:ascii="Times New Roman" w:eastAsia="Times New Roman" w:hAnsi="Times New Roman" w:cs="Times New Roman"/>
          <w:sz w:val="23"/>
          <w:szCs w:val="23"/>
          <w:u w:val="single"/>
          <w:lang w:eastAsia="ru-RU"/>
        </w:rPr>
        <w:t xml:space="preserve">. </w:t>
      </w:r>
    </w:p>
    <w:p w:rsidR="002540BE" w:rsidRPr="009115E8" w:rsidRDefault="002540BE" w:rsidP="002540BE">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3"/>
          <w:szCs w:val="23"/>
          <w:lang w:eastAsia="ru-RU"/>
        </w:rPr>
        <w:t>Т</w:t>
      </w:r>
      <w:r w:rsidRPr="009115E8">
        <w:rPr>
          <w:rFonts w:ascii="Times New Roman" w:eastAsia="Times New Roman" w:hAnsi="Times New Roman" w:cs="Times New Roman"/>
          <w:sz w:val="24"/>
          <w:szCs w:val="24"/>
          <w:lang w:eastAsia="ru-RU"/>
        </w:rPr>
        <w:t xml:space="preserve">ел. для справок: 8 </w:t>
      </w:r>
      <w:r w:rsidRPr="009115E8">
        <w:rPr>
          <w:rFonts w:ascii="Times New Roman" w:eastAsia="Times New Roman" w:hAnsi="Times New Roman" w:cs="Times New Roman"/>
          <w:b/>
          <w:sz w:val="24"/>
          <w:szCs w:val="24"/>
          <w:lang w:eastAsia="ru-RU"/>
        </w:rPr>
        <w:t>(34258) 2-03-21.</w:t>
      </w:r>
    </w:p>
    <w:p w:rsidR="002540BE" w:rsidRPr="009115E8" w:rsidRDefault="002540BE" w:rsidP="002540BE">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Default="002540BE" w:rsidP="002540BE">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2540BE" w:rsidRDefault="002540BE" w:rsidP="002540BE">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2540BE" w:rsidRDefault="002540BE" w:rsidP="002540BE">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2540BE" w:rsidRDefault="002540BE" w:rsidP="002540BE">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2540BE" w:rsidRDefault="002540BE" w:rsidP="002540BE">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2540BE" w:rsidRDefault="002540BE" w:rsidP="002540BE">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2540BE" w:rsidRDefault="002540BE" w:rsidP="002540BE">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2540BE" w:rsidRDefault="002540BE" w:rsidP="002540BE">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2540BE" w:rsidRDefault="002540BE" w:rsidP="002540BE">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2540BE" w:rsidRDefault="002540BE" w:rsidP="002540BE">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2540BE" w:rsidRPr="009115E8" w:rsidRDefault="002540BE" w:rsidP="002540BE">
      <w:pPr>
        <w:widowControl w:val="0"/>
        <w:autoSpaceDE w:val="0"/>
        <w:autoSpaceDN w:val="0"/>
        <w:adjustRightInd w:val="0"/>
        <w:spacing w:after="0" w:line="223" w:lineRule="auto"/>
        <w:ind w:left="-567" w:right="-284"/>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lastRenderedPageBreak/>
        <w:t xml:space="preserve">ПРИЛОЖЕНИЯ </w:t>
      </w: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t>Приложение 1</w:t>
      </w:r>
      <w:r w:rsidRPr="009115E8">
        <w:rPr>
          <w:rFonts w:ascii="Times New Roman" w:eastAsia="Times New Roman" w:hAnsi="Times New Roman" w:cs="Times New Roman"/>
          <w:bCs/>
          <w:sz w:val="20"/>
          <w:szCs w:val="20"/>
          <w:lang w:eastAsia="ru-RU"/>
        </w:rPr>
        <w:t xml:space="preserve"> </w:t>
      </w:r>
    </w:p>
    <w:p w:rsidR="002540BE" w:rsidRPr="009115E8" w:rsidRDefault="002540BE" w:rsidP="002540BE">
      <w:pPr>
        <w:widowControl w:val="0"/>
        <w:autoSpaceDE w:val="0"/>
        <w:autoSpaceDN w:val="0"/>
        <w:adjustRightInd w:val="0"/>
        <w:spacing w:after="0" w:line="223" w:lineRule="auto"/>
        <w:ind w:left="-567" w:right="-284"/>
        <w:jc w:val="right"/>
        <w:rPr>
          <w:rFonts w:ascii="Times New Roman" w:eastAsia="Times New Roman" w:hAnsi="Times New Roman" w:cs="Times New Roman"/>
          <w:i/>
          <w:sz w:val="24"/>
          <w:szCs w:val="24"/>
          <w:lang w:eastAsia="ru-RU"/>
        </w:rPr>
      </w:pPr>
    </w:p>
    <w:p w:rsidR="002540BE" w:rsidRPr="009115E8" w:rsidRDefault="002540BE" w:rsidP="002540BE">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2540BE" w:rsidRPr="009115E8" w:rsidRDefault="002540BE" w:rsidP="002540BE">
      <w:pPr>
        <w:widowControl w:val="0"/>
        <w:spacing w:after="0" w:line="240" w:lineRule="auto"/>
        <w:jc w:val="center"/>
        <w:rPr>
          <w:rFonts w:ascii="Times New Roman" w:eastAsia="Times New Roman" w:hAnsi="Times New Roman" w:cs="Times New Roman"/>
          <w:b/>
          <w:sz w:val="20"/>
          <w:szCs w:val="20"/>
          <w:lang w:eastAsia="ru-RU"/>
        </w:rPr>
      </w:pPr>
    </w:p>
    <w:p w:rsidR="002540BE" w:rsidRPr="009115E8" w:rsidRDefault="002540BE" w:rsidP="002540BE">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2540BE" w:rsidRPr="009115E8" w:rsidRDefault="002540BE" w:rsidP="002540BE">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физических лиц)</w:t>
      </w:r>
    </w:p>
    <w:p w:rsidR="002540BE" w:rsidRPr="009115E8" w:rsidRDefault="002540BE" w:rsidP="002540BE">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p>
    <w:p w:rsidR="002540BE" w:rsidRPr="009115E8" w:rsidRDefault="002540BE" w:rsidP="002540BE">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2540BE" w:rsidRPr="009115E8" w:rsidRDefault="002540BE" w:rsidP="002540BE">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(фамилия, имя, отчество, дата </w:t>
      </w:r>
      <w:proofErr w:type="gramStart"/>
      <w:r w:rsidRPr="009115E8">
        <w:rPr>
          <w:rFonts w:ascii="Times New Roman" w:eastAsia="Times New Roman" w:hAnsi="Times New Roman" w:cs="Times New Roman"/>
          <w:sz w:val="20"/>
          <w:szCs w:val="20"/>
          <w:lang w:eastAsia="ru-RU"/>
        </w:rPr>
        <w:t>рождения  лица</w:t>
      </w:r>
      <w:proofErr w:type="gramEnd"/>
      <w:r w:rsidRPr="009115E8">
        <w:rPr>
          <w:rFonts w:ascii="Times New Roman" w:eastAsia="Times New Roman" w:hAnsi="Times New Roman" w:cs="Times New Roman"/>
          <w:sz w:val="20"/>
          <w:szCs w:val="20"/>
          <w:lang w:eastAsia="ru-RU"/>
        </w:rPr>
        <w:t>, подающего заявку)</w:t>
      </w:r>
    </w:p>
    <w:p w:rsidR="002540BE" w:rsidRPr="009115E8" w:rsidRDefault="002540BE" w:rsidP="002540BE">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w:t>
      </w:r>
    </w:p>
    <w:p w:rsidR="002540BE" w:rsidRPr="009115E8" w:rsidRDefault="002540BE" w:rsidP="002540BE">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именуемый далее Претендент, удостоверение личности ________________________________________ ________________________________________________________________________________________</w:t>
      </w:r>
    </w:p>
    <w:p w:rsidR="002540BE" w:rsidRPr="009115E8" w:rsidRDefault="002540BE" w:rsidP="002540BE">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(наименование документа, серия, дата и место выдачи)</w:t>
      </w:r>
    </w:p>
    <w:p w:rsidR="002540BE" w:rsidRPr="009115E8" w:rsidRDefault="002540BE" w:rsidP="002540BE">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2540BE" w:rsidRPr="009115E8" w:rsidRDefault="002540BE" w:rsidP="002540BE">
      <w:pPr>
        <w:widowControl w:val="0"/>
        <w:spacing w:after="0" w:line="240" w:lineRule="auto"/>
        <w:rPr>
          <w:rFonts w:ascii="Times New Roman" w:eastAsia="Times New Roman" w:hAnsi="Times New Roman" w:cs="Times New Roman"/>
          <w:lang w:eastAsia="ru-RU"/>
        </w:rPr>
      </w:pPr>
    </w:p>
    <w:p w:rsidR="002540BE" w:rsidRPr="009115E8" w:rsidRDefault="002540BE" w:rsidP="002540BE">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контактный </w:t>
      </w:r>
      <w:proofErr w:type="gramStart"/>
      <w:r w:rsidRPr="009115E8">
        <w:rPr>
          <w:rFonts w:ascii="Times New Roman" w:eastAsia="Times New Roman" w:hAnsi="Times New Roman" w:cs="Times New Roman"/>
          <w:lang w:eastAsia="ru-RU"/>
        </w:rPr>
        <w:t>телефон  Претендента</w:t>
      </w:r>
      <w:proofErr w:type="gramEnd"/>
      <w:r w:rsidRPr="009115E8">
        <w:rPr>
          <w:rFonts w:ascii="Times New Roman" w:eastAsia="Times New Roman" w:hAnsi="Times New Roman" w:cs="Times New Roman"/>
          <w:lang w:eastAsia="ru-RU"/>
        </w:rPr>
        <w:t xml:space="preserve"> __________________________________________________________</w:t>
      </w:r>
    </w:p>
    <w:p w:rsidR="002540BE" w:rsidRPr="009115E8" w:rsidRDefault="002540BE" w:rsidP="002540BE">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Претендента, банковские реквизиты, ___________________________________________________ ________________________________________________________________________________________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Доверенное лицо Претендента (ФИО) 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действует на основании ___________________________________________________________________</w:t>
      </w:r>
    </w:p>
    <w:p w:rsidR="002540BE" w:rsidRPr="009115E8" w:rsidRDefault="002540BE" w:rsidP="002540BE">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удостоверение личности доверенного лица __________________________________________________</w:t>
      </w:r>
      <w:proofErr w:type="gramStart"/>
      <w:r w:rsidRPr="009115E8">
        <w:rPr>
          <w:rFonts w:ascii="Times New Roman" w:eastAsia="Times New Roman" w:hAnsi="Times New Roman" w:cs="Times New Roman"/>
          <w:lang w:eastAsia="ru-RU"/>
        </w:rPr>
        <w:t>_  _</w:t>
      </w:r>
      <w:proofErr w:type="gramEnd"/>
      <w:r w:rsidRPr="009115E8">
        <w:rPr>
          <w:rFonts w:ascii="Times New Roman" w:eastAsia="Times New Roman" w:hAnsi="Times New Roman" w:cs="Times New Roman"/>
          <w:lang w:eastAsia="ru-RU"/>
        </w:rPr>
        <w:t>_______________________________________________________________________________________</w:t>
      </w:r>
    </w:p>
    <w:p w:rsidR="002540BE" w:rsidRPr="009115E8" w:rsidRDefault="002540BE" w:rsidP="002540BE">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(наименование документа, серия, дата и место выдачи)</w:t>
      </w:r>
    </w:p>
    <w:p w:rsidR="002540BE" w:rsidRPr="009115E8" w:rsidRDefault="002540BE" w:rsidP="002540BE">
      <w:pPr>
        <w:widowControl w:val="0"/>
        <w:spacing w:after="0" w:line="240" w:lineRule="auto"/>
        <w:jc w:val="both"/>
        <w:rPr>
          <w:rFonts w:ascii="Times New Roman" w:eastAsia="Times New Roman" w:hAnsi="Times New Roman" w:cs="Times New Roman"/>
          <w:b/>
          <w:sz w:val="20"/>
          <w:szCs w:val="24"/>
          <w:lang w:eastAsia="ru-RU"/>
        </w:rPr>
      </w:pPr>
    </w:p>
    <w:p w:rsidR="002540BE" w:rsidRPr="009115E8" w:rsidRDefault="002540BE" w:rsidP="002540BE">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sz w:val="20"/>
          <w:szCs w:val="20"/>
          <w:lang w:eastAsia="ru-RU"/>
        </w:rPr>
        <w:tab/>
        <w:t>(наименование имущества, его основные характеристики и местонахождение, код лота)</w:t>
      </w:r>
    </w:p>
    <w:p w:rsidR="002540BE" w:rsidRPr="009115E8" w:rsidRDefault="002540BE" w:rsidP="002540BE">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2540BE" w:rsidRPr="009115E8" w:rsidRDefault="002540BE" w:rsidP="002540BE">
      <w:pPr>
        <w:widowControl w:val="0"/>
        <w:spacing w:after="0" w:line="240" w:lineRule="auto"/>
        <w:jc w:val="both"/>
        <w:rPr>
          <w:rFonts w:ascii="Times New Roman" w:eastAsia="Times New Roman" w:hAnsi="Times New Roman" w:cs="Times New Roman"/>
          <w:b/>
          <w:sz w:val="20"/>
          <w:szCs w:val="24"/>
          <w:lang w:eastAsia="ru-RU"/>
        </w:rPr>
      </w:pPr>
    </w:p>
    <w:p w:rsidR="002540BE" w:rsidRPr="009115E8" w:rsidRDefault="002540BE" w:rsidP="002540BE">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2540BE" w:rsidRPr="009115E8" w:rsidRDefault="002540BE" w:rsidP="002540BE">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3"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4"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xml:space="preserve">, а также официальном </w:t>
      </w:r>
      <w:proofErr w:type="gramStart"/>
      <w:r w:rsidRPr="009115E8">
        <w:rPr>
          <w:rFonts w:ascii="Times New Roman" w:eastAsia="Times New Roman" w:hAnsi="Times New Roman" w:cs="Times New Roman"/>
          <w:lang w:eastAsia="ru-RU"/>
        </w:rPr>
        <w:t>сайте  №</w:t>
      </w:r>
      <w:proofErr w:type="gramEnd"/>
      <w:r w:rsidRPr="009115E8">
        <w:rPr>
          <w:rFonts w:ascii="Times New Roman" w:eastAsia="Times New Roman" w:hAnsi="Times New Roman" w:cs="Times New Roman"/>
          <w:lang w:eastAsia="ru-RU"/>
        </w:rPr>
        <w:t>_____ от _____________20__г.</w:t>
      </w:r>
      <w:r w:rsidRPr="009115E8">
        <w:rPr>
          <w:rFonts w:ascii="Times New Roman" w:eastAsia="Times New Roman" w:hAnsi="Times New Roman" w:cs="Times New Roman"/>
          <w:sz w:val="18"/>
          <w:szCs w:val="18"/>
          <w:lang w:eastAsia="ru-RU"/>
        </w:rPr>
        <w:t xml:space="preserve"> </w:t>
      </w:r>
    </w:p>
    <w:p w:rsidR="002540BE" w:rsidRPr="009115E8" w:rsidRDefault="002540BE" w:rsidP="002540BE">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2540BE" w:rsidRPr="009115E8" w:rsidRDefault="002540BE" w:rsidP="002540BE">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2540BE" w:rsidRPr="009115E8" w:rsidRDefault="002540BE" w:rsidP="002540BE">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w:t>
      </w:r>
      <w:proofErr w:type="gramStart"/>
      <w:r w:rsidRPr="009115E8">
        <w:rPr>
          <w:rFonts w:ascii="Times New Roman" w:eastAsia="Times New Roman" w:hAnsi="Times New Roman" w:cs="Times New Roman"/>
          <w:lang w:eastAsia="ru-RU"/>
        </w:rPr>
        <w:t>установленных  законодательством</w:t>
      </w:r>
      <w:proofErr w:type="gramEnd"/>
      <w:r w:rsidRPr="009115E8">
        <w:rPr>
          <w:rFonts w:ascii="Times New Roman" w:eastAsia="Times New Roman" w:hAnsi="Times New Roman" w:cs="Times New Roman"/>
          <w:lang w:eastAsia="ru-RU"/>
        </w:rPr>
        <w:t xml:space="preserve"> случаях получить согласие антимонопольного органа.</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lastRenderedPageBreak/>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2540BE" w:rsidRPr="009115E8" w:rsidRDefault="002540BE" w:rsidP="002540BE">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proofErr w:type="gramStart"/>
      <w:r w:rsidRPr="009115E8">
        <w:rPr>
          <w:rFonts w:ascii="Times New Roman" w:eastAsia="Times New Roman" w:hAnsi="Times New Roman" w:cs="Times New Roman"/>
          <w:lang w:eastAsia="ru-RU"/>
        </w:rPr>
        <w:t>Я  подтверждаю</w:t>
      </w:r>
      <w:proofErr w:type="gramEnd"/>
      <w:r w:rsidRPr="009115E8">
        <w:rPr>
          <w:rFonts w:ascii="Times New Roman" w:eastAsia="Times New Roman" w:hAnsi="Times New Roman" w:cs="Times New Roman"/>
          <w:lang w:eastAsia="ru-RU"/>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Я согласен на обработку своих персональных данных и персональных данных доверителя (в случае передоверия).  </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Претендент _______________                                         Дата_____________________         </w:t>
      </w:r>
    </w:p>
    <w:p w:rsidR="002540BE" w:rsidRPr="009115E8" w:rsidRDefault="002540BE" w:rsidP="002540BE">
      <w:pPr>
        <w:widowControl w:val="0"/>
        <w:tabs>
          <w:tab w:val="left" w:pos="504"/>
        </w:tabs>
        <w:autoSpaceDE w:val="0"/>
        <w:autoSpaceDN w:val="0"/>
        <w:adjustRightInd w:val="0"/>
        <w:spacing w:after="0" w:line="240" w:lineRule="auto"/>
        <w:ind w:left="-567" w:right="-284"/>
        <w:rPr>
          <w:rFonts w:ascii="Times New Roman" w:eastAsia="Times New Roman" w:hAnsi="Times New Roman" w:cs="Times New Roman"/>
          <w:sz w:val="24"/>
          <w:szCs w:val="24"/>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2540BE"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w:t>
      </w:r>
    </w:p>
    <w:p w:rsidR="002540BE" w:rsidRPr="009115E8" w:rsidRDefault="002540BE" w:rsidP="002540BE">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lastRenderedPageBreak/>
        <w:t>Приложение 2</w:t>
      </w:r>
      <w:r w:rsidRPr="009115E8">
        <w:rPr>
          <w:rFonts w:ascii="Times New Roman" w:eastAsia="Times New Roman" w:hAnsi="Times New Roman" w:cs="Times New Roman"/>
          <w:bCs/>
          <w:sz w:val="20"/>
          <w:szCs w:val="20"/>
          <w:lang w:eastAsia="ru-RU"/>
        </w:rPr>
        <w:t xml:space="preserve"> </w:t>
      </w:r>
    </w:p>
    <w:p w:rsidR="002540BE" w:rsidRPr="009115E8" w:rsidRDefault="002540BE" w:rsidP="002540BE">
      <w:pPr>
        <w:widowControl w:val="0"/>
        <w:spacing w:after="0" w:line="240" w:lineRule="auto"/>
        <w:ind w:left="5812" w:firstLine="142"/>
        <w:jc w:val="right"/>
        <w:rPr>
          <w:rFonts w:ascii="Times New Roman" w:eastAsia="Times New Roman" w:hAnsi="Times New Roman" w:cs="Times New Roman"/>
          <w:bCs/>
          <w:i/>
          <w:sz w:val="24"/>
          <w:szCs w:val="24"/>
          <w:lang w:eastAsia="ru-RU"/>
        </w:rPr>
      </w:pPr>
    </w:p>
    <w:p w:rsidR="002540BE" w:rsidRPr="009115E8" w:rsidRDefault="002540BE" w:rsidP="002540BE">
      <w:pPr>
        <w:widowControl w:val="0"/>
        <w:spacing w:after="0" w:line="240" w:lineRule="auto"/>
        <w:ind w:right="554"/>
        <w:jc w:val="center"/>
        <w:rPr>
          <w:rFonts w:ascii="Times New Roman" w:eastAsia="Times New Roman" w:hAnsi="Times New Roman" w:cs="Times New Roman"/>
          <w:b/>
          <w:sz w:val="20"/>
          <w:szCs w:val="20"/>
          <w:lang w:eastAsia="ru-RU"/>
        </w:rPr>
      </w:pPr>
    </w:p>
    <w:p w:rsidR="002540BE" w:rsidRPr="009115E8" w:rsidRDefault="002540BE" w:rsidP="002540BE">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2540BE" w:rsidRPr="009115E8" w:rsidRDefault="002540BE" w:rsidP="002540BE">
      <w:pPr>
        <w:widowControl w:val="0"/>
        <w:spacing w:after="0" w:line="240" w:lineRule="auto"/>
        <w:jc w:val="center"/>
        <w:rPr>
          <w:rFonts w:ascii="Times New Roman" w:eastAsia="Times New Roman" w:hAnsi="Times New Roman" w:cs="Times New Roman"/>
          <w:b/>
          <w:sz w:val="20"/>
          <w:szCs w:val="20"/>
          <w:lang w:eastAsia="ru-RU"/>
        </w:rPr>
      </w:pPr>
    </w:p>
    <w:p w:rsidR="002540BE" w:rsidRPr="009115E8" w:rsidRDefault="002540BE" w:rsidP="002540BE">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2540BE" w:rsidRPr="009115E8" w:rsidRDefault="002540BE" w:rsidP="002540BE">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юридических лиц)</w:t>
      </w:r>
    </w:p>
    <w:p w:rsidR="002540BE" w:rsidRPr="009115E8" w:rsidRDefault="002540BE" w:rsidP="002540BE">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p>
    <w:p w:rsidR="002540BE" w:rsidRPr="009115E8" w:rsidRDefault="002540BE" w:rsidP="002540BE">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w:t>
      </w:r>
    </w:p>
    <w:p w:rsidR="002540BE" w:rsidRPr="009115E8" w:rsidRDefault="002540BE" w:rsidP="002540BE">
      <w:pPr>
        <w:widowControl w:val="0"/>
        <w:spacing w:after="0" w:line="240" w:lineRule="auto"/>
        <w:ind w:firstLine="720"/>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(полное наименование юридического лица, ИНН, подающего заявку)</w:t>
      </w:r>
    </w:p>
    <w:p w:rsidR="002540BE" w:rsidRPr="009115E8" w:rsidRDefault="002540BE" w:rsidP="002540BE">
      <w:pPr>
        <w:widowControl w:val="0"/>
        <w:spacing w:after="120" w:line="240" w:lineRule="auto"/>
        <w:jc w:val="center"/>
        <w:rPr>
          <w:rFonts w:ascii="Times New Roman" w:eastAsia="Times New Roman" w:hAnsi="Times New Roman" w:cs="Times New Roman"/>
          <w:sz w:val="20"/>
          <w:szCs w:val="20"/>
          <w:lang w:val="x-none" w:eastAsia="x-none"/>
        </w:rPr>
      </w:pPr>
      <w:r w:rsidRPr="009115E8">
        <w:rPr>
          <w:rFonts w:ascii="Times New Roman" w:eastAsia="Times New Roman" w:hAnsi="Times New Roman" w:cs="Times New Roman"/>
          <w:lang w:val="x-none" w:eastAsia="x-none"/>
        </w:rPr>
        <w:t>_____________________________________________________, именуемый далее Претендент, в лице ______________________________________________________________________________________,</w:t>
      </w:r>
      <w:r w:rsidRPr="009115E8">
        <w:rPr>
          <w:rFonts w:ascii="Times New Roman" w:eastAsia="Times New Roman" w:hAnsi="Times New Roman" w:cs="Times New Roman"/>
          <w:sz w:val="20"/>
          <w:szCs w:val="20"/>
          <w:lang w:val="x-none" w:eastAsia="x-none"/>
        </w:rPr>
        <w:tab/>
      </w:r>
      <w:r w:rsidRPr="009115E8">
        <w:rPr>
          <w:rFonts w:ascii="Times New Roman" w:eastAsia="Times New Roman" w:hAnsi="Times New Roman" w:cs="Times New Roman"/>
          <w:sz w:val="20"/>
          <w:szCs w:val="20"/>
          <w:lang w:val="x-none" w:eastAsia="x-none"/>
        </w:rPr>
        <w:tab/>
        <w:t>(Фамилия, имя, отчество, должность )</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действующего на основании 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банковские реквизиты Претендента 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юридический адрес Претендента 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фактический адрес Претендента, 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контактный телефон Претендента 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sz w:val="20"/>
          <w:szCs w:val="20"/>
          <w:lang w:eastAsia="ru-RU"/>
        </w:rPr>
      </w:pPr>
    </w:p>
    <w:p w:rsidR="002540BE" w:rsidRPr="009115E8" w:rsidRDefault="002540BE" w:rsidP="002540BE">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Calibri" w:eastAsia="Times New Roman" w:hAnsi="Calibri" w:cs="Times New Roman"/>
          <w:sz w:val="20"/>
          <w:szCs w:val="20"/>
          <w:lang w:eastAsia="ru-RU"/>
        </w:rPr>
        <w:tab/>
      </w:r>
      <w:r w:rsidRPr="009115E8">
        <w:rPr>
          <w:rFonts w:ascii="Times New Roman" w:eastAsia="Times New Roman" w:hAnsi="Times New Roman" w:cs="Times New Roman"/>
          <w:sz w:val="20"/>
          <w:szCs w:val="20"/>
          <w:lang w:eastAsia="ru-RU"/>
        </w:rPr>
        <w:t>(наименование имущества, его основные характеристики и местонахождение, код лота)</w:t>
      </w:r>
    </w:p>
    <w:p w:rsidR="002540BE" w:rsidRPr="009115E8" w:rsidRDefault="002540BE" w:rsidP="002540BE">
      <w:pPr>
        <w:widowControl w:val="0"/>
        <w:spacing w:after="0" w:line="240" w:lineRule="auto"/>
        <w:jc w:val="both"/>
        <w:rPr>
          <w:rFonts w:ascii="Times New Roman" w:eastAsia="Times New Roman" w:hAnsi="Times New Roman" w:cs="Times New Roman"/>
          <w:sz w:val="20"/>
          <w:szCs w:val="20"/>
          <w:lang w:val="en-US"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2540BE" w:rsidRPr="009115E8" w:rsidRDefault="002540BE" w:rsidP="002540BE">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2540BE" w:rsidRPr="009115E8" w:rsidRDefault="002540BE" w:rsidP="002540BE">
      <w:pPr>
        <w:widowControl w:val="0"/>
        <w:spacing w:after="0" w:line="240" w:lineRule="auto"/>
        <w:jc w:val="both"/>
        <w:rPr>
          <w:rFonts w:ascii="Times New Roman" w:eastAsia="Times New Roman" w:hAnsi="Times New Roman" w:cs="Times New Roman"/>
          <w:b/>
          <w:lang w:eastAsia="ru-RU"/>
        </w:rPr>
      </w:pPr>
    </w:p>
    <w:p w:rsidR="002540BE" w:rsidRPr="009115E8" w:rsidRDefault="002540BE" w:rsidP="002540BE">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2540BE" w:rsidRPr="009115E8" w:rsidRDefault="002540BE" w:rsidP="002540BE">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5"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6"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xml:space="preserve">, а также официальном </w:t>
      </w:r>
      <w:proofErr w:type="gramStart"/>
      <w:r w:rsidRPr="009115E8">
        <w:rPr>
          <w:rFonts w:ascii="Times New Roman" w:eastAsia="Times New Roman" w:hAnsi="Times New Roman" w:cs="Times New Roman"/>
          <w:lang w:eastAsia="ru-RU"/>
        </w:rPr>
        <w:t>сайте  №</w:t>
      </w:r>
      <w:proofErr w:type="gramEnd"/>
      <w:r w:rsidRPr="009115E8">
        <w:rPr>
          <w:rFonts w:ascii="Times New Roman" w:eastAsia="Times New Roman" w:hAnsi="Times New Roman" w:cs="Times New Roman"/>
          <w:lang w:eastAsia="ru-RU"/>
        </w:rPr>
        <w:t>_____ от _____________20__г.</w:t>
      </w:r>
      <w:r w:rsidRPr="009115E8">
        <w:rPr>
          <w:rFonts w:ascii="Times New Roman" w:eastAsia="Times New Roman" w:hAnsi="Times New Roman" w:cs="Times New Roman"/>
          <w:sz w:val="18"/>
          <w:szCs w:val="18"/>
          <w:lang w:eastAsia="ru-RU"/>
        </w:rPr>
        <w:t xml:space="preserve"> </w:t>
      </w:r>
    </w:p>
    <w:p w:rsidR="002540BE" w:rsidRPr="009115E8" w:rsidRDefault="002540BE" w:rsidP="002540BE">
      <w:pPr>
        <w:widowControl w:val="0"/>
        <w:numPr>
          <w:ilvl w:val="0"/>
          <w:numId w:val="2"/>
        </w:numPr>
        <w:overflowPunct w:val="0"/>
        <w:autoSpaceDE w:val="0"/>
        <w:autoSpaceDN w:val="0"/>
        <w:adjustRightInd w:val="0"/>
        <w:spacing w:after="0" w:line="240" w:lineRule="auto"/>
        <w:ind w:firstLine="728"/>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2540BE" w:rsidRPr="009115E8" w:rsidRDefault="002540BE" w:rsidP="002540BE">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2540BE" w:rsidRPr="009115E8" w:rsidRDefault="002540BE" w:rsidP="002540BE">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w:t>
      </w:r>
      <w:proofErr w:type="gramStart"/>
      <w:r w:rsidRPr="009115E8">
        <w:rPr>
          <w:rFonts w:ascii="Times New Roman" w:eastAsia="Times New Roman" w:hAnsi="Times New Roman" w:cs="Times New Roman"/>
          <w:lang w:eastAsia="ru-RU"/>
        </w:rPr>
        <w:t>установленных  законодательством</w:t>
      </w:r>
      <w:proofErr w:type="gramEnd"/>
      <w:r w:rsidRPr="009115E8">
        <w:rPr>
          <w:rFonts w:ascii="Times New Roman" w:eastAsia="Times New Roman" w:hAnsi="Times New Roman" w:cs="Times New Roman"/>
          <w:lang w:eastAsia="ru-RU"/>
        </w:rPr>
        <w:t xml:space="preserve"> случаях получить согласие антимонопольного органа.</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lastRenderedPageBreak/>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2540BE" w:rsidRPr="009115E8" w:rsidRDefault="002540BE" w:rsidP="002540BE">
      <w:pPr>
        <w:widowControl w:val="0"/>
        <w:spacing w:after="0" w:line="240" w:lineRule="auto"/>
        <w:ind w:right="-284" w:firstLine="567"/>
        <w:contextualSpacing/>
        <w:jc w:val="both"/>
        <w:rPr>
          <w:rFonts w:ascii="Times New Roman" w:eastAsia="Times New Roman" w:hAnsi="Times New Roman" w:cs="Times New Roman"/>
          <w:lang w:eastAsia="ru-RU"/>
        </w:rPr>
      </w:pPr>
    </w:p>
    <w:p w:rsidR="002540BE" w:rsidRPr="009115E8" w:rsidRDefault="002540BE" w:rsidP="002540BE">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540BE" w:rsidRPr="009115E8" w:rsidRDefault="002540BE" w:rsidP="002540BE">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540BE" w:rsidRPr="009115E8" w:rsidRDefault="002540BE" w:rsidP="002540BE">
      <w:pPr>
        <w:autoSpaceDE w:val="0"/>
        <w:autoSpaceDN w:val="0"/>
        <w:adjustRightInd w:val="0"/>
        <w:spacing w:after="0" w:line="240" w:lineRule="auto"/>
        <w:ind w:right="-284" w:firstLine="567"/>
        <w:jc w:val="both"/>
        <w:outlineLvl w:val="0"/>
        <w:rPr>
          <w:rFonts w:ascii="Times New Roman" w:eastAsia="Calibri" w:hAnsi="Times New Roman" w:cs="Times New Roman"/>
          <w:b/>
          <w:bCs/>
          <w:lang w:eastAsia="ru-RU"/>
        </w:rPr>
      </w:pPr>
      <w:r w:rsidRPr="009115E8">
        <w:rPr>
          <w:rFonts w:ascii="Times New Roman" w:eastAsia="Calibri" w:hAnsi="Times New Roman" w:cs="Times New Roman"/>
          <w:b/>
          <w:bCs/>
          <w:lang w:eastAsia="ru-RU"/>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2540BE" w:rsidRPr="009115E8" w:rsidRDefault="002540BE" w:rsidP="002540BE">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w:t>
      </w:r>
      <w:r w:rsidRPr="009115E8">
        <w:rPr>
          <w:rFonts w:ascii="Times New Roman" w:eastAsia="Times New Roman" w:hAnsi="Times New Roman" w:cs="Times New Roman"/>
          <w:bCs/>
          <w:lang w:eastAsia="ru-RU"/>
        </w:rPr>
        <w:t>,</w:t>
      </w:r>
      <w:r w:rsidRPr="009115E8">
        <w:rPr>
          <w:rFonts w:ascii="Times New Roman" w:eastAsia="Times New Roman" w:hAnsi="Times New Roman" w:cs="Times New Roman"/>
          <w:lang w:eastAsia="ru-RU"/>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lang w:eastAsia="ru-RU"/>
        </w:rPr>
        <w:t>Мы согласны на обработку своих персональных данных и персональных данных доверителя (в случае передоверия).</w:t>
      </w:r>
      <w:r w:rsidRPr="009115E8">
        <w:rPr>
          <w:rFonts w:ascii="Times New Roman" w:eastAsia="Times New Roman" w:hAnsi="Times New Roman" w:cs="Times New Roman"/>
          <w:lang w:eastAsia="x-none"/>
        </w:rPr>
        <w:t xml:space="preserve">       </w:t>
      </w: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x-none"/>
        </w:rPr>
      </w:pP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x-none"/>
        </w:rPr>
      </w:pPr>
    </w:p>
    <w:p w:rsidR="002540BE" w:rsidRPr="009115E8" w:rsidRDefault="002540BE" w:rsidP="002540BE">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x-none"/>
        </w:rPr>
        <w:t xml:space="preserve">Претендент___________________                                       Дата______________    </w:t>
      </w:r>
    </w:p>
    <w:p w:rsidR="002540BE" w:rsidRPr="009115E8" w:rsidRDefault="002540BE" w:rsidP="002540BE">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bCs/>
          <w:sz w:val="24"/>
          <w:szCs w:val="24"/>
          <w:lang w:eastAsia="ru-RU"/>
        </w:rPr>
        <w:br w:type="page"/>
      </w:r>
      <w:r w:rsidRPr="009115E8">
        <w:rPr>
          <w:rFonts w:ascii="Times New Roman" w:eastAsia="Times New Roman" w:hAnsi="Times New Roman" w:cs="Times New Roman"/>
          <w:bCs/>
          <w:sz w:val="20"/>
          <w:szCs w:val="20"/>
          <w:lang w:eastAsia="ru-RU"/>
        </w:rPr>
        <w:lastRenderedPageBreak/>
        <w:t xml:space="preserve">Приложение 3 </w:t>
      </w:r>
    </w:p>
    <w:p w:rsidR="002540BE" w:rsidRPr="009115E8" w:rsidRDefault="002540BE" w:rsidP="002540BE">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t xml:space="preserve">      </w:t>
      </w:r>
    </w:p>
    <w:p w:rsidR="002540BE" w:rsidRPr="009115E8" w:rsidRDefault="002540BE" w:rsidP="002540B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ДОГОВОР № ____</w:t>
      </w:r>
    </w:p>
    <w:p w:rsidR="002540BE" w:rsidRPr="009115E8" w:rsidRDefault="002540BE" w:rsidP="002540B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купли - продажи муниципального имущества</w:t>
      </w:r>
    </w:p>
    <w:p w:rsidR="002540BE" w:rsidRPr="009115E8" w:rsidRDefault="002540BE" w:rsidP="002540B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 20___ года </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9115E8">
        <w:rPr>
          <w:rFonts w:ascii="Times New Roman" w:eastAsia="Times New Roman" w:hAnsi="Times New Roman" w:cs="Times New Roman"/>
          <w:b/>
          <w:bCs/>
          <w:sz w:val="24"/>
          <w:szCs w:val="24"/>
          <w:lang w:eastAsia="ru-RU"/>
        </w:rPr>
        <w:t>г</w:t>
      </w:r>
      <w:r w:rsidRPr="009115E8">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Предмет Договора</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2540BE" w:rsidRPr="009115E8" w:rsidRDefault="002540BE" w:rsidP="002540BE">
      <w:pPr>
        <w:widowControl w:val="0"/>
        <w:numPr>
          <w:ilvl w:val="2"/>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________________________________________</w:t>
      </w:r>
    </w:p>
    <w:p w:rsidR="002540BE" w:rsidRPr="009115E8" w:rsidRDefault="002540BE" w:rsidP="002540B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 Имущество принадлежит Продавцу на основании:</w:t>
      </w:r>
    </w:p>
    <w:p w:rsidR="002540BE" w:rsidRPr="009115E8" w:rsidRDefault="002540BE" w:rsidP="002540B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1.2.1. _________________________________________</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Цена продажи Имущества и порядок расчетов</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Cs/>
          <w:sz w:val="24"/>
          <w:szCs w:val="24"/>
          <w:lang w:eastAsia="ru-RU"/>
        </w:rPr>
        <w:t xml:space="preserve">2.1. </w:t>
      </w:r>
      <w:r w:rsidRPr="009115E8">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9115E8">
        <w:rPr>
          <w:rFonts w:ascii="Times New Roman" w:eastAsia="Times New Roman" w:hAnsi="Times New Roman" w:cs="Times New Roman"/>
          <w:b/>
          <w:sz w:val="24"/>
          <w:szCs w:val="24"/>
          <w:lang w:eastAsia="ar-SA"/>
        </w:rPr>
        <w:t>______________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в том числе НДС (20%) - 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без учета НДС - _______________</w:t>
      </w:r>
      <w:r w:rsidRPr="009115E8">
        <w:rPr>
          <w:rFonts w:ascii="Times New Roman" w:eastAsia="Times New Roman" w:hAnsi="Times New Roman" w:cs="Times New Roman"/>
          <w:b/>
          <w:bCs/>
          <w:sz w:val="24"/>
          <w:szCs w:val="24"/>
          <w:lang w:eastAsia="ru-RU"/>
        </w:rPr>
        <w:t xml:space="preserve"> рублей (_____________________________________________________)</w:t>
      </w:r>
      <w:r w:rsidRPr="009115E8">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2540BE" w:rsidRPr="009115E8" w:rsidRDefault="002540BE" w:rsidP="002540BE">
      <w:pPr>
        <w:widowControl w:val="0"/>
        <w:spacing w:after="0" w:line="228" w:lineRule="auto"/>
        <w:ind w:firstLine="851"/>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Согласно </w:t>
      </w:r>
      <w:proofErr w:type="spellStart"/>
      <w:r w:rsidRPr="009115E8">
        <w:rPr>
          <w:rFonts w:ascii="Times New Roman" w:eastAsia="Times New Roman" w:hAnsi="Times New Roman" w:cs="Times New Roman"/>
          <w:sz w:val="24"/>
          <w:szCs w:val="24"/>
          <w:lang w:eastAsia="ru-RU"/>
        </w:rPr>
        <w:t>абз</w:t>
      </w:r>
      <w:proofErr w:type="spellEnd"/>
      <w:r w:rsidRPr="009115E8">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2540BE" w:rsidRPr="009115E8" w:rsidRDefault="002540BE" w:rsidP="002540B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2.2. Задаток в </w:t>
      </w:r>
      <w:proofErr w:type="gramStart"/>
      <w:r w:rsidRPr="009115E8">
        <w:rPr>
          <w:rFonts w:ascii="Times New Roman" w:eastAsia="Times New Roman" w:hAnsi="Times New Roman" w:cs="Times New Roman"/>
          <w:sz w:val="24"/>
          <w:szCs w:val="24"/>
          <w:lang w:eastAsia="ru-RU"/>
        </w:rPr>
        <w:t xml:space="preserve">сумме </w:t>
      </w:r>
      <w:r w:rsidRPr="009115E8">
        <w:rPr>
          <w:rFonts w:ascii="Times New Roman" w:eastAsia="Times New Roman" w:hAnsi="Times New Roman" w:cs="Times New Roman"/>
          <w:b/>
          <w:bCs/>
          <w:sz w:val="24"/>
          <w:szCs w:val="24"/>
          <w:lang w:eastAsia="ru-RU"/>
        </w:rPr>
        <w:t xml:space="preserve"> </w:t>
      </w:r>
      <w:r w:rsidRPr="009115E8">
        <w:rPr>
          <w:rFonts w:ascii="Times New Roman" w:eastAsia="Times New Roman" w:hAnsi="Times New Roman" w:cs="Times New Roman"/>
          <w:b/>
          <w:sz w:val="24"/>
          <w:szCs w:val="24"/>
          <w:lang w:eastAsia="ru-RU"/>
        </w:rPr>
        <w:t>_</w:t>
      </w:r>
      <w:proofErr w:type="gramEnd"/>
      <w:r w:rsidRPr="009115E8">
        <w:rPr>
          <w:rFonts w:ascii="Times New Roman" w:eastAsia="Times New Roman" w:hAnsi="Times New Roman" w:cs="Times New Roman"/>
          <w:b/>
          <w:sz w:val="24"/>
          <w:szCs w:val="24"/>
          <w:lang w:eastAsia="ru-RU"/>
        </w:rPr>
        <w:t>_______________ ( ________________________________________)</w:t>
      </w:r>
      <w:r w:rsidRPr="009115E8">
        <w:rPr>
          <w:rFonts w:ascii="Times New Roman" w:eastAsia="Times New Roman" w:hAnsi="Times New Roman" w:cs="Times New Roman"/>
          <w:sz w:val="24"/>
          <w:szCs w:val="24"/>
          <w:lang w:eastAsia="ru-RU"/>
        </w:rPr>
        <w:t xml:space="preserve"> внесен </w:t>
      </w:r>
      <w:r w:rsidRPr="009115E8">
        <w:rPr>
          <w:rFonts w:ascii="Times New Roman" w:eastAsia="Times New Roman" w:hAnsi="Times New Roman" w:cs="Times New Roman"/>
          <w:b/>
          <w:bCs/>
          <w:sz w:val="24"/>
          <w:szCs w:val="24"/>
          <w:lang w:eastAsia="ru-RU"/>
        </w:rPr>
        <w:t xml:space="preserve">Покупателем </w:t>
      </w:r>
      <w:r w:rsidRPr="009115E8">
        <w:rPr>
          <w:rFonts w:ascii="Times New Roman" w:eastAsia="Times New Roman" w:hAnsi="Times New Roman" w:cs="Times New Roman"/>
          <w:sz w:val="24"/>
          <w:szCs w:val="24"/>
          <w:lang w:eastAsia="ru-RU"/>
        </w:rPr>
        <w:t xml:space="preserve">на расчетный счет </w:t>
      </w:r>
      <w:r w:rsidRPr="009115E8">
        <w:rPr>
          <w:rFonts w:ascii="Times New Roman" w:eastAsia="Times New Roman" w:hAnsi="Times New Roman" w:cs="Times New Roman"/>
          <w:b/>
          <w:bCs/>
          <w:sz w:val="24"/>
          <w:szCs w:val="24"/>
          <w:lang w:eastAsia="ru-RU"/>
        </w:rPr>
        <w:t xml:space="preserve">Продавца </w:t>
      </w:r>
      <w:r w:rsidRPr="009115E8">
        <w:rPr>
          <w:rFonts w:ascii="Times New Roman" w:eastAsia="Times New Roman" w:hAnsi="Times New Roman" w:cs="Times New Roman"/>
          <w:sz w:val="24"/>
          <w:szCs w:val="24"/>
          <w:lang w:eastAsia="ru-RU"/>
        </w:rPr>
        <w:t>и засчитывается в счет оплаты имущества.</w:t>
      </w:r>
    </w:p>
    <w:p w:rsidR="002540BE" w:rsidRPr="009115E8" w:rsidRDefault="002540BE" w:rsidP="002540BE">
      <w:pPr>
        <w:widowControl w:val="0"/>
        <w:spacing w:after="0" w:line="240" w:lineRule="auto"/>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3.3. За вычетом суммы задатка </w:t>
      </w:r>
      <w:r w:rsidRPr="009115E8">
        <w:rPr>
          <w:rFonts w:ascii="Times New Roman" w:eastAsia="Times New Roman" w:hAnsi="Times New Roman" w:cs="Times New Roman"/>
          <w:b/>
          <w:bCs/>
          <w:sz w:val="24"/>
          <w:szCs w:val="24"/>
          <w:lang w:eastAsia="ru-RU"/>
        </w:rPr>
        <w:t>Покупатель</w:t>
      </w:r>
      <w:r w:rsidRPr="009115E8">
        <w:rPr>
          <w:rFonts w:ascii="Times New Roman" w:eastAsia="Times New Roman" w:hAnsi="Times New Roman" w:cs="Times New Roman"/>
          <w:sz w:val="24"/>
          <w:szCs w:val="24"/>
          <w:lang w:eastAsia="ru-RU"/>
        </w:rPr>
        <w:t xml:space="preserve"> обязан уплатить ___________________</w:t>
      </w:r>
      <w:r w:rsidRPr="009115E8">
        <w:rPr>
          <w:rFonts w:ascii="Times New Roman" w:eastAsia="Times New Roman" w:hAnsi="Times New Roman" w:cs="Times New Roman"/>
          <w:b/>
          <w:bCs/>
          <w:sz w:val="24"/>
          <w:szCs w:val="24"/>
          <w:lang w:eastAsia="ru-RU"/>
        </w:rPr>
        <w:t xml:space="preserve"> рублей</w:t>
      </w:r>
      <w:r w:rsidRPr="009115E8">
        <w:rPr>
          <w:rFonts w:ascii="Times New Roman" w:eastAsia="Times New Roman" w:hAnsi="Times New Roman" w:cs="Times New Roman"/>
          <w:b/>
          <w:sz w:val="24"/>
          <w:szCs w:val="24"/>
          <w:lang w:eastAsia="ru-RU"/>
        </w:rPr>
        <w:t xml:space="preserve"> (____________________________________________)</w:t>
      </w:r>
      <w:r w:rsidRPr="009115E8">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УФК по Пермскому краю (Управление финансов, л/счет 05563296400)</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ИНН 5917005859, КПП 591701001, </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Отделение Пермь г. Пермь, </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40302810365773300242</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БИК 045773001, </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КБК 95111402043040000410, </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Код ОКТМО: 57538000</w:t>
      </w:r>
    </w:p>
    <w:p w:rsidR="002540BE" w:rsidRPr="009115E8" w:rsidRDefault="002540BE" w:rsidP="002540BE">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          2.3. </w:t>
      </w:r>
      <w:proofErr w:type="gramStart"/>
      <w:r w:rsidRPr="009115E8">
        <w:rPr>
          <w:rFonts w:ascii="Times New Roman" w:eastAsia="Times New Roman" w:hAnsi="Times New Roman" w:cs="Times New Roman"/>
          <w:sz w:val="24"/>
          <w:szCs w:val="24"/>
          <w:lang w:eastAsia="ru-RU"/>
        </w:rPr>
        <w:t>Датой  оплаты</w:t>
      </w:r>
      <w:proofErr w:type="gramEnd"/>
      <w:r w:rsidRPr="009115E8">
        <w:rPr>
          <w:rFonts w:ascii="Times New Roman" w:eastAsia="Times New Roman" w:hAnsi="Times New Roman" w:cs="Times New Roman"/>
          <w:sz w:val="24"/>
          <w:szCs w:val="24"/>
          <w:lang w:eastAsia="ru-RU"/>
        </w:rPr>
        <w:t xml:space="preserve">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поступлении денежных средств.</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lastRenderedPageBreak/>
        <w:t xml:space="preserve"> </w:t>
      </w:r>
    </w:p>
    <w:p w:rsidR="002540BE" w:rsidRPr="009115E8" w:rsidRDefault="002540BE" w:rsidP="002540BE">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Права и обязанности Сторон</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 Продавец обязуется:</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 Покупатель обязан:</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Ответственность Сторон</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сумма задатка ему не возвращается.</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Рассмотрение споров</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Дополнительные условия</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Реквизиты Сторон</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2540BE" w:rsidRPr="009115E8" w:rsidTr="009F5614">
        <w:tc>
          <w:tcPr>
            <w:tcW w:w="4253" w:type="dxa"/>
            <w:shd w:val="clear" w:color="auto" w:fill="auto"/>
          </w:tcPr>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shd w:val="clear" w:color="auto" w:fill="auto"/>
          </w:tcPr>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2540BE" w:rsidRPr="009115E8" w:rsidRDefault="002540BE" w:rsidP="002540B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br w:type="page"/>
      </w:r>
    </w:p>
    <w:p w:rsidR="002540BE" w:rsidRPr="009115E8" w:rsidRDefault="002540BE" w:rsidP="002540B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lastRenderedPageBreak/>
        <w:t>АКТ приема – передачи</w:t>
      </w:r>
    </w:p>
    <w:p w:rsidR="002540BE" w:rsidRPr="009115E8" w:rsidRDefault="002540BE" w:rsidP="002540B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2540BE" w:rsidRPr="009115E8" w:rsidRDefault="002540BE" w:rsidP="002540B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__________ 20__ года </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2.1.</w:t>
      </w:r>
      <w:r w:rsidRPr="009115E8">
        <w:rPr>
          <w:rFonts w:ascii="Times New Roman" w:eastAsia="Times New Roman" w:hAnsi="Times New Roman" w:cs="Times New Roman"/>
          <w:bCs/>
          <w:sz w:val="24"/>
          <w:szCs w:val="24"/>
          <w:lang w:eastAsia="ru-RU"/>
        </w:rPr>
        <w:tab/>
        <w:t>_____________________________________________________.</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2540BE" w:rsidRPr="009115E8" w:rsidTr="009F5614">
        <w:tc>
          <w:tcPr>
            <w:tcW w:w="4253" w:type="dxa"/>
          </w:tcPr>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tcPr>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2540BE" w:rsidRPr="009115E8" w:rsidRDefault="002540BE" w:rsidP="009F561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2540BE" w:rsidRPr="009115E8" w:rsidRDefault="002540BE" w:rsidP="002540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40BE" w:rsidRPr="009115E8" w:rsidRDefault="002540BE" w:rsidP="002540BE">
      <w:pPr>
        <w:widowControl w:val="0"/>
        <w:spacing w:after="0" w:line="240" w:lineRule="auto"/>
        <w:rPr>
          <w:rFonts w:ascii="Times New Roman" w:eastAsia="Times New Roman" w:hAnsi="Times New Roman" w:cs="Times New Roman"/>
          <w:sz w:val="20"/>
          <w:szCs w:val="20"/>
          <w:lang w:eastAsia="ru-RU"/>
        </w:rPr>
      </w:pPr>
    </w:p>
    <w:p w:rsidR="002540BE" w:rsidRDefault="002540BE" w:rsidP="002540BE"/>
    <w:p w:rsidR="002540BE" w:rsidRDefault="002540BE" w:rsidP="002540BE"/>
    <w:p w:rsidR="002540BE" w:rsidRDefault="002540BE" w:rsidP="002540BE"/>
    <w:p w:rsidR="002540BE" w:rsidRDefault="002540BE" w:rsidP="002540BE"/>
    <w:p w:rsidR="002540BE" w:rsidRDefault="002540BE" w:rsidP="002540BE"/>
    <w:p w:rsidR="002540BE" w:rsidRDefault="002540BE" w:rsidP="002540BE"/>
    <w:p w:rsidR="002540BE" w:rsidRDefault="002540BE" w:rsidP="002540BE"/>
    <w:p w:rsidR="002540BE" w:rsidRDefault="002540BE" w:rsidP="002540BE"/>
    <w:p w:rsidR="002540BE" w:rsidRDefault="002540BE" w:rsidP="002540BE"/>
    <w:p w:rsidR="00347668" w:rsidRDefault="00347668"/>
    <w:sectPr w:rsidR="00347668" w:rsidSect="009115E8">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6F653D"/>
    <w:multiLevelType w:val="hybridMultilevel"/>
    <w:tmpl w:val="ABAA166C"/>
    <w:lvl w:ilvl="0" w:tplc="23AE303A">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6C"/>
    <w:rsid w:val="00153E71"/>
    <w:rsid w:val="002540BE"/>
    <w:rsid w:val="00347668"/>
    <w:rsid w:val="00A96B6C"/>
    <w:rsid w:val="00C576F6"/>
    <w:rsid w:val="00D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74E6A-1F99-495C-8A9A-565E82C9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0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A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1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eltorg.ru" TargetMode="External"/><Relationship Id="rId13" Type="http://schemas.openxmlformats.org/officeDocument/2006/relationships/hyperlink" Target="https://roseltor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s://rosel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seltorg.ru" TargetMode="Externa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hyperlink" Target="https://roseltorg.ru" TargetMode="External"/><Relationship Id="rId10" Type="http://schemas.openxmlformats.org/officeDocument/2006/relationships/hyperlink" Target="https://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7738</Words>
  <Characters>44112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4</cp:revision>
  <cp:lastPrinted>2021-08-26T09:50:00Z</cp:lastPrinted>
  <dcterms:created xsi:type="dcterms:W3CDTF">2021-08-26T07:12:00Z</dcterms:created>
  <dcterms:modified xsi:type="dcterms:W3CDTF">2021-09-15T17:01:00Z</dcterms:modified>
</cp:coreProperties>
</file>