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A7" w:rsidRPr="000A7CD1" w:rsidRDefault="00956EA7" w:rsidP="00956EA7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>УТВЕРЖДЕН</w:t>
      </w:r>
    </w:p>
    <w:p w:rsidR="00956EA7" w:rsidRPr="000A7CD1" w:rsidRDefault="00956EA7" w:rsidP="00956EA7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 xml:space="preserve">постановлением администрации </w:t>
      </w:r>
    </w:p>
    <w:p w:rsidR="00956EA7" w:rsidRPr="000A7CD1" w:rsidRDefault="00956EA7" w:rsidP="00956EA7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 xml:space="preserve">Ординского муниципального округа    </w:t>
      </w:r>
    </w:p>
    <w:p w:rsidR="00956EA7" w:rsidRPr="000A7CD1" w:rsidRDefault="00956EA7" w:rsidP="00956EA7">
      <w:pPr>
        <w:tabs>
          <w:tab w:val="left" w:pos="4678"/>
          <w:tab w:val="left" w:pos="4820"/>
        </w:tabs>
        <w:spacing w:after="0"/>
        <w:ind w:firstLine="4820"/>
        <w:rPr>
          <w:rFonts w:ascii="Times New Roman" w:hAnsi="Times New Roman" w:cs="Times New Roman"/>
          <w:szCs w:val="28"/>
        </w:rPr>
      </w:pPr>
      <w:r w:rsidRPr="000A7CD1">
        <w:rPr>
          <w:rFonts w:ascii="Times New Roman" w:hAnsi="Times New Roman" w:cs="Times New Roman"/>
          <w:szCs w:val="28"/>
        </w:rPr>
        <w:t>Пермского края от 00.00.0000 № 00</w:t>
      </w:r>
    </w:p>
    <w:p w:rsidR="007433E7" w:rsidRPr="007433E7" w:rsidRDefault="007433E7" w:rsidP="007433E7">
      <w:pPr>
        <w:tabs>
          <w:tab w:val="left" w:pos="4678"/>
          <w:tab w:val="left" w:pos="482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33E7" w:rsidRPr="007433E7" w:rsidRDefault="007433E7" w:rsidP="007433E7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433E7" w:rsidRPr="007433E7" w:rsidRDefault="007433E7" w:rsidP="007433E7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:rsidR="007433E7" w:rsidRPr="007433E7" w:rsidRDefault="007433E7" w:rsidP="007433E7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915D0">
        <w:rPr>
          <w:rFonts w:ascii="Times New Roman" w:hAnsi="Times New Roman" w:cs="Times New Roman"/>
          <w:b/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433E7" w:rsidRPr="007433E7" w:rsidRDefault="007433E7" w:rsidP="007433E7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33E7" w:rsidRPr="007433E7" w:rsidRDefault="007433E7" w:rsidP="007433E7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3E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433E7" w:rsidRPr="007433E7" w:rsidRDefault="007433E7" w:rsidP="007433E7">
      <w:pPr>
        <w:autoSpaceDE w:val="0"/>
        <w:autoSpaceDN w:val="0"/>
        <w:adjustRightInd w:val="0"/>
        <w:spacing w:after="0" w:line="320" w:lineRule="exact"/>
        <w:ind w:left="36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5B65AC">
        <w:rPr>
          <w:rFonts w:ascii="Times New Roman" w:hAnsi="Times New Roman" w:cs="Times New Roman"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7433E7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7433E7" w:rsidRPr="008452DD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D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 w:rsidR="00F915D0">
        <w:rPr>
          <w:rFonts w:ascii="Times New Roman" w:hAnsi="Times New Roman" w:cs="Times New Roman"/>
          <w:sz w:val="28"/>
          <w:szCs w:val="28"/>
        </w:rPr>
        <w:t>«</w:t>
      </w:r>
      <w:r w:rsidR="008452DD" w:rsidRPr="008452DD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контроля, а также иных полномочий органов местного самоуправления в соответств</w:t>
      </w:r>
      <w:r w:rsidR="00F915D0">
        <w:rPr>
          <w:rFonts w:ascii="Times New Roman" w:hAnsi="Times New Roman" w:cs="Times New Roman"/>
          <w:sz w:val="28"/>
          <w:szCs w:val="28"/>
        </w:rPr>
        <w:t>ии с жилищным законодательством»</w:t>
      </w:r>
      <w:r w:rsidRPr="008452DD">
        <w:rPr>
          <w:rFonts w:ascii="Times New Roman" w:hAnsi="Times New Roman" w:cs="Times New Roman"/>
          <w:sz w:val="28"/>
          <w:szCs w:val="28"/>
        </w:rPr>
        <w:t>, установленного пунктом 26 части 1 статьи 16 Федерального закона от 6.10.2003 № 131-ФЗ «Об общих принципах организации местного самоуправления в Российской Федерации».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1.2. Круг заявителей:</w:t>
      </w:r>
    </w:p>
    <w:p w:rsidR="007433E7" w:rsidRPr="007433E7" w:rsidRDefault="007433E7" w:rsidP="00845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1.2.1. В качестве заявителей выступают </w:t>
      </w:r>
      <w:r w:rsidR="008452DD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</w:t>
      </w:r>
      <w:r w:rsidRPr="007433E7">
        <w:rPr>
          <w:rFonts w:ascii="Times New Roman" w:hAnsi="Times New Roman" w:cs="Times New Roman"/>
          <w:sz w:val="28"/>
          <w:szCs w:val="28"/>
        </w:rPr>
        <w:t xml:space="preserve"> </w:t>
      </w:r>
      <w:r w:rsidR="008452DD">
        <w:rPr>
          <w:rFonts w:ascii="Times New Roman" w:hAnsi="Times New Roman" w:cs="Times New Roman"/>
          <w:sz w:val="28"/>
          <w:szCs w:val="28"/>
        </w:rPr>
        <w:t>–</w:t>
      </w:r>
      <w:r w:rsidRPr="007433E7"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="008452DD"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предприниматели,</w:t>
      </w:r>
      <w:r w:rsidRPr="007433E7">
        <w:rPr>
          <w:rFonts w:ascii="Times New Roman" w:hAnsi="Times New Roman" w:cs="Times New Roman"/>
          <w:sz w:val="28"/>
          <w:szCs w:val="28"/>
        </w:rPr>
        <w:t xml:space="preserve"> юридические лица, (далее – </w:t>
      </w:r>
      <w:r w:rsidR="008452DD">
        <w:rPr>
          <w:rFonts w:ascii="Times New Roman" w:hAnsi="Times New Roman" w:cs="Times New Roman"/>
          <w:sz w:val="28"/>
          <w:szCs w:val="28"/>
        </w:rPr>
        <w:t>заявитель</w:t>
      </w:r>
      <w:r w:rsidRPr="007433E7">
        <w:rPr>
          <w:rFonts w:ascii="Times New Roman" w:hAnsi="Times New Roman" w:cs="Times New Roman"/>
          <w:sz w:val="28"/>
          <w:szCs w:val="28"/>
        </w:rPr>
        <w:t>).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8452DD">
        <w:rPr>
          <w:rFonts w:ascii="Times New Roman" w:hAnsi="Times New Roman" w:cs="Times New Roman"/>
          <w:sz w:val="28"/>
          <w:szCs w:val="28"/>
        </w:rPr>
        <w:t xml:space="preserve"> (далее – представители заявителя)</w:t>
      </w:r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– официальный сайт, сеть «Интернет») органа, предоставляющего муниципальную услугу.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lastRenderedPageBreak/>
        <w:t>Орган, предоставляющий услугу: Администрация Ординского муниципального округа Пермского края.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Исполнитель: Отдел архитектуры и градостроительства администрации Ординского муниципального округа Пермского края.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Адрес: 617500 Пермский край, с. Орда, ул. Советская, д. 12.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Режим работы (время местное):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- понедельник - четверг: с 9.00 до 17:00 часов;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- пятница: не приемный день;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- перерыв на обед: с 13.00 до 14.00 часов.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>Контакты: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 xml:space="preserve">-телефоны: (34258) </w:t>
      </w:r>
      <w:r w:rsidRPr="007433E7">
        <w:rPr>
          <w:rFonts w:ascii="Times New Roman" w:hAnsi="Times New Roman" w:cs="Times New Roman"/>
          <w:sz w:val="28"/>
          <w:szCs w:val="28"/>
        </w:rPr>
        <w:t>0-03-60;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 xml:space="preserve">-адрес электронной почты органа, предоставляющего услугу – </w:t>
      </w:r>
      <w:hyperlink r:id="rId7" w:history="1"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orda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_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adm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.@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mail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 w:rsidRPr="007433E7">
          <w:rPr>
            <w:rStyle w:val="a3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</w:hyperlink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eastAsia="SimSun" w:hAnsi="Times New Roman" w:cs="Times New Roman"/>
          <w:sz w:val="28"/>
          <w:szCs w:val="28"/>
        </w:rPr>
        <w:t xml:space="preserve">- адрес электронной почты исполнителя – </w:t>
      </w:r>
      <w:hyperlink r:id="rId8" w:history="1">
        <w:r w:rsidRPr="007433E7">
          <w:rPr>
            <w:rStyle w:val="a3"/>
            <w:rFonts w:ascii="Times New Roman" w:eastAsia="Calibri" w:hAnsi="Times New Roman" w:cs="Times New Roman"/>
            <w:sz w:val="28"/>
            <w:szCs w:val="28"/>
          </w:rPr>
          <w:t>nsshlyapnikova@ordaadm.ru</w:t>
        </w:r>
      </w:hyperlink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-адрес официального сайта администрации Ординского муниципального округа в сети “Интернет” - </w:t>
      </w:r>
      <w:hyperlink r:id="rId9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http://orda.permarea.ru</w:t>
        </w:r>
      </w:hyperlink>
      <w:r w:rsidRPr="00743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- 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7433E7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- 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http://gosuslugi.permkrai.ru/</w:t>
        </w:r>
      </w:hyperlink>
      <w:r w:rsidRPr="007433E7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2" w:history="1">
        <w:r w:rsidRPr="007433E7">
          <w:rPr>
            <w:rStyle w:val="a3"/>
            <w:rFonts w:ascii="Times New Roman" w:hAnsi="Times New Roman" w:cs="Times New Roman"/>
            <w:sz w:val="28"/>
            <w:szCs w:val="28"/>
          </w:rPr>
          <w:t>http://mfc.permkrai.ru./</w:t>
        </w:r>
      </w:hyperlink>
      <w:r w:rsidRPr="007433E7">
        <w:rPr>
          <w:rFonts w:ascii="Times New Roman" w:hAnsi="Times New Roman" w:cs="Times New Roman"/>
          <w:sz w:val="28"/>
          <w:szCs w:val="28"/>
        </w:rPr>
        <w:t>.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lastRenderedPageBreak/>
        <w:t>на официальном сайте;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услугу, МФЦ;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7433E7" w:rsidRPr="007433E7" w:rsidRDefault="007433E7" w:rsidP="00743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3E7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7433E7" w:rsidRDefault="007433E7" w:rsidP="0074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0FF" w:rsidRPr="00FA6678" w:rsidRDefault="00FA6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6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30FF" w:rsidRPr="00FA6678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6F30FF" w:rsidRDefault="006F30FF">
      <w:pPr>
        <w:pStyle w:val="ConsPlusNormal"/>
        <w:jc w:val="both"/>
      </w:pPr>
    </w:p>
    <w:p w:rsidR="006F30FF" w:rsidRPr="004C0F0D" w:rsidRDefault="006F30FF" w:rsidP="00A70FD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"Прием заявлений и выдача документов о согласовании переустройства и (или) перепланировки </w:t>
      </w:r>
      <w:r w:rsidR="00FA6678" w:rsidRPr="004C0F0D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4C0F0D">
        <w:rPr>
          <w:rFonts w:ascii="Times New Roman" w:hAnsi="Times New Roman" w:cs="Times New Roman"/>
          <w:sz w:val="28"/>
          <w:szCs w:val="28"/>
        </w:rPr>
        <w:t>".</w:t>
      </w:r>
    </w:p>
    <w:p w:rsidR="00FA6678" w:rsidRPr="004C0F0D" w:rsidRDefault="006F30FF" w:rsidP="00A70FD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2.2. </w:t>
      </w:r>
      <w:r w:rsidR="00FA6678" w:rsidRPr="004C0F0D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является администрация Ординского муниципального округа Пермского края.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орган, предоставляющий муниципальную услугу, осуществляет взаимодействие с: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Государственной инспекцией по охране объектов культурного наследия Пермского края;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специализированными государственными организациями технической инвентаризации.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2.4. Орган, предоставляющий муниципальную услугу, не имеет права </w:t>
      </w:r>
      <w:r w:rsidRPr="004C0F0D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</w:t>
      </w:r>
      <w:r w:rsidR="003B75E9">
        <w:rPr>
          <w:rFonts w:ascii="Times New Roman" w:hAnsi="Times New Roman" w:cs="Times New Roman"/>
          <w:sz w:val="28"/>
          <w:szCs w:val="28"/>
        </w:rPr>
        <w:t>заявителя</w:t>
      </w:r>
      <w:r w:rsidRPr="004C0F0D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3B75E9">
        <w:rPr>
          <w:rFonts w:ascii="Times New Roman" w:hAnsi="Times New Roman" w:cs="Times New Roman"/>
          <w:sz w:val="28"/>
          <w:szCs w:val="28"/>
        </w:rPr>
        <w:t>заявителя</w:t>
      </w:r>
      <w:r w:rsidRPr="004C0F0D">
        <w:rPr>
          <w:rFonts w:ascii="Times New Roman" w:hAnsi="Times New Roman" w:cs="Times New Roman"/>
          <w:sz w:val="28"/>
          <w:szCs w:val="28"/>
        </w:rPr>
        <w:t>):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2.4.2. представления документов и информации, в том числе подтверждающих внесение Заявите</w:t>
      </w:r>
      <w:r w:rsidR="003B75E9">
        <w:rPr>
          <w:rFonts w:ascii="Times New Roman" w:hAnsi="Times New Roman" w:cs="Times New Roman"/>
          <w:sz w:val="28"/>
          <w:szCs w:val="28"/>
        </w:rPr>
        <w:t>лем (представителем з</w:t>
      </w:r>
      <w:r w:rsidRPr="004C0F0D">
        <w:rPr>
          <w:rFonts w:ascii="Times New Roman" w:hAnsi="Times New Roman" w:cs="Times New Roman"/>
          <w:sz w:val="28"/>
          <w:szCs w:val="28"/>
        </w:rPr>
        <w:t xml:space="preserve">аявителя) платы за предоставление муниципальной услуги, которые находятся в </w:t>
      </w:r>
      <w:r w:rsidR="008D6C89" w:rsidRPr="004C0F0D">
        <w:rPr>
          <w:rFonts w:ascii="Times New Roman" w:hAnsi="Times New Roman" w:cs="Times New Roman"/>
          <w:sz w:val="28"/>
          <w:szCs w:val="28"/>
        </w:rPr>
        <w:t>постановлении</w:t>
      </w:r>
      <w:r w:rsidRPr="004C0F0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предоставлении предусмотренных </w:t>
      </w:r>
      <w:hyperlink r:id="rId13" w:history="1">
        <w:r w:rsidRPr="004C0F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4C0F0D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27.06.2010 г. №</w:t>
      </w:r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</w:t>
      </w:r>
      <w:hyperlink r:id="rId14" w:history="1">
        <w:r w:rsidRPr="004C0F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4C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вышеуказанного Федерального закона перечень</w:t>
      </w:r>
      <w:r w:rsidRPr="004C0F0D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3B75E9">
        <w:rPr>
          <w:rFonts w:ascii="Times New Roman" w:hAnsi="Times New Roman" w:cs="Times New Roman"/>
          <w:sz w:val="28"/>
          <w:szCs w:val="28"/>
        </w:rPr>
        <w:t>нтов. Заявитель (представитель з</w:t>
      </w:r>
      <w:r w:rsidRPr="004C0F0D">
        <w:rPr>
          <w:rFonts w:ascii="Times New Roman" w:hAnsi="Times New Roman" w:cs="Times New Roman"/>
          <w:sz w:val="28"/>
          <w:szCs w:val="28"/>
        </w:rPr>
        <w:t>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2.4.3.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документа, подтверждающего принятие решения о согласовании переустройства и (или) перепланировки </w:t>
      </w:r>
      <w:r w:rsidR="008D6C89" w:rsidRPr="004C0F0D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4C0F0D">
        <w:rPr>
          <w:rFonts w:ascii="Times New Roman" w:hAnsi="Times New Roman" w:cs="Times New Roman"/>
          <w:sz w:val="28"/>
          <w:szCs w:val="28"/>
        </w:rPr>
        <w:t>помещения (далее - выдача решения о согласовании);</w:t>
      </w:r>
    </w:p>
    <w:p w:rsidR="006F30FF" w:rsidRPr="004C0F0D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F0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документа, подтверждающего принятие решения об отказе в согласовании переустройства и (или) перепланировки </w:t>
      </w:r>
      <w:r w:rsidR="008D6C89" w:rsidRPr="004C0F0D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4C0F0D">
        <w:rPr>
          <w:rFonts w:ascii="Times New Roman" w:hAnsi="Times New Roman" w:cs="Times New Roman"/>
          <w:sz w:val="28"/>
          <w:szCs w:val="28"/>
        </w:rPr>
        <w:t>помещения (далее - выдача отказа в согласовании).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 Срок предоставления муниципальной услуги - 45 дней.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2.6.1. Решение о предоставлении муниципальной услуги принимается не позднее чем через 41 день со дня представления заявления и документов, обязанность по предо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которых возложена на заявителя (представителя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2.6.2. Срок принятия решения о предоставлении муниципальн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 в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 направления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2.6.3. Срок приостановления предоставления муниципальной услуги не предусмотрен действующим законодательством.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2.6.4. Документ, подтверждающий принятие решения о предоставлении муниципальной услуги либо об отказе в предоставлении муниципальной услуги, выдается (направляется по адресу, указанному в заявлении о предоставлении муниципальной услуги, либо через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МФЦ) заявителю (представителю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не позднее чем через три рабочих дня со дня принятия соответствующего решения.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2.7. Предоставление муниципальной услуги осуществляется в соответствии с: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6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№ 181-ФЗ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нвалидов в Российской Федерации»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6.10.2003 № 131-ФЗ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9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149-ФЗ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хнологиях и о защите информации»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0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1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6.04.2011 № 63-ФЗ «Об электронной подписи»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1.12.2014 № 419-ФЗ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ей Конвенции о правах инвалидов»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о-коммунальному комплексу от 27.10.2003 № 170 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 норм техническ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ой эксплуатации жилищного фонда»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 от 28.04.2005 № 266 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 жилого помещения»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</w:t>
      </w:r>
      <w:r w:rsidR="00C72749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 от 13.08.2006 №</w:t>
      </w:r>
      <w:r w:rsidR="00F75492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491 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75492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установленную </w:t>
      </w:r>
      <w:r w:rsidR="00F75492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продолжительность»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</w:t>
      </w:r>
      <w:r w:rsidR="00F75492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 от 28.01.2006 №47 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F75492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мом и жилого дома садовым домом»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25.06.2012 г. № 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634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 от 25.08.2012 г. № 852 «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услуг»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30FF" w:rsidRPr="00A70FD5" w:rsidRDefault="00860908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31865" w:rsidRPr="00A70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Ординского муниципального округа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от 17.04.2020 № 329 «Об утверждении Порядка разработки и утверждения административных регламентов предоставления муниципальных услуг»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36"/>
      <w:bookmarkEnd w:id="0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документов, необходимых для предоставления муниципальной услуги: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7"/>
      <w:bookmarkEnd w:id="1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hyperlink w:anchor="P379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переустройстве и (или) перепланировке по форме согласно приложению 1 к административному регламенту;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2.8.2. доку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менты, удостоверяющие личность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2.8.3. документы, подтверждающие полномочия представителя, а также удостов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еряющие личность 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ителя, в случае, если интересы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представляет представител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ь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2.8.4. правоустанавливающие документы на переустраиваемое и (или) перепланируемое </w:t>
      </w:r>
      <w:r w:rsidR="0003186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жилое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30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40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42"/>
      <w:bookmarkEnd w:id="2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3"/>
      <w:bookmarkEnd w:id="3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2.8.7. 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2.8.7.1.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2.8.7.2. технический паспорт переустраиваемого и (или) перепланируемого помещения в многоквартирном доме;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2.8.7.3.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47"/>
      <w:bookmarkEnd w:id="4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2.9. 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Для рассмотрения заявления и документов о предоставлении муниципальной услуги орган, предоставляющий муниципальную услугу, запрашивает документы (их копии или содержащиеся в них сведения), перечень которых указан в </w:t>
      </w:r>
      <w:hyperlink w:anchor="P143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2.8.7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если они не были представл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ены заявителем (представителем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по собственной инициативе.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2.11. Заявите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ль (представитель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вправе самостоятельно представить указанные документы в </w:t>
      </w:r>
      <w:hyperlink w:anchor="P143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2.8.7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 Непредставле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ние заявителем (представителем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указанных документов не является основанием для о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тказа заявителю (представителю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в предоставлении муниципальной услуги.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Заявление и документы, необходимые для предоставления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услуги, предоставляемые в форме электронных документов, должны быть подписаны электронной подписью, которая соответствует требованиям </w:t>
      </w:r>
      <w:hyperlink r:id="rId31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="0059614B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6.04.2011 № 63-ФЗ «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59614B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подписи» 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51"/>
      <w:bookmarkEnd w:id="5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6F30FF" w:rsidRPr="00A70FD5" w:rsidRDefault="003B75E9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2.13.1. предоставление заявителем (представителем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неполного комплекта документов, предусмотренного административным регламентом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2.13.2. предоставление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F30FF" w:rsidRPr="00A70FD5" w:rsidRDefault="003B75E9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2.14. Заявителю (представителю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отказывается в приеме документов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момента регистрации поданных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(п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редставителем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документов в органе, предоставляющем муниципальную услугу, МФЦ.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2.15. Основания для приостановления предоставления муниципальной услуги не предусмотрены действующим законодательством.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56"/>
      <w:bookmarkEnd w:id="6"/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2.16. Орган, предоставляющий муниципальную услугу, принимает решение об отказе в предоставлении муниципальной услуги в случаях: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2.16.1. непредставления одного или нескольких документов, предусмотренных </w:t>
      </w:r>
      <w:hyperlink w:anchor="P137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2.8.1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142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2.8.6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обязанность по предо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которых возложена на заявителя (представителя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аявителя);</w:t>
      </w:r>
    </w:p>
    <w:p w:rsidR="006F30FF" w:rsidRPr="00A70FD5" w:rsidRDefault="003B75E9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2.16.2. отсутствия у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2.16.3.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143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2.8.7</w:t>
        </w:r>
      </w:hyperlink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если соответствующие документы не были представл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ены Заявителем (представителем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по собственной инициативе;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2.16.4. представления документов в ненадлежащий орган;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2.16.5. несоответствия проекта переустройства и (или) перепланировки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в многоквартирном доме требованиям законодательства.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2.17. Услуги, которые являются необходимыми и обязательными для предоставления муниципальной услуги: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2.17.1. разработка проекта переустройства и (или) перепланировки переустраиваемого и (или) перепланируемого помещения в многоквартирном доме.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2.18. Государственная пошлина и иная плата за предоставление муниципальной услуги не взимается.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2.19. Максимальное время ожидания в очереди: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2.19.1. при подаче заявления и документов, обязанность по предо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которых возложена на заявителя (представителя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аявителя), для предоставления муниципальной услуги не превышает 15 минут;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2.19.2. при получении результата предоставления муниципальной услуги не превышает 15 минут.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2.20. Срок регистрации заявления: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2.20.1. заявление и документы, обязанность по предоставлению которых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возложена на заявителя (представителя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аявителя), для предоставления муниципальной услуги, в том числе в электронной форме, подлежат регистрации в день их поступления;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2.20.2. заявление и документы, обязанность по предо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которых возложена на заявителя (представителя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2.21. Требования к помещениям, в которых предоставляется муниципальная услуга:</w:t>
      </w:r>
    </w:p>
    <w:p w:rsidR="0059614B" w:rsidRPr="00A70FD5" w:rsidRDefault="0059614B" w:rsidP="00A70FD5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2.21.1.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9614B" w:rsidRPr="00A70FD5" w:rsidRDefault="0059614B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2.21.2. Прием Заявителей осуществляется в специально выделенных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этих целей помещениях. </w:t>
      </w:r>
    </w:p>
    <w:p w:rsidR="0059614B" w:rsidRPr="00A70FD5" w:rsidRDefault="0059614B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9614B" w:rsidRPr="00A70FD5" w:rsidRDefault="0059614B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9614B" w:rsidRPr="00A70FD5" w:rsidRDefault="0059614B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(окна);</w:t>
      </w:r>
    </w:p>
    <w:p w:rsidR="0059614B" w:rsidRPr="00A70FD5" w:rsidRDefault="0059614B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фамилии, имени, отчества и должности специалиста, осуществляющего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муниципальной услуги или информирование о предоставлении муниципальной услуги.</w:t>
      </w:r>
    </w:p>
    <w:p w:rsidR="0059614B" w:rsidRPr="00A70FD5" w:rsidRDefault="0059614B" w:rsidP="00A70FD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9614B" w:rsidRPr="00A70FD5" w:rsidRDefault="0059614B" w:rsidP="00A70FD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9614B" w:rsidRPr="00A70FD5" w:rsidRDefault="0059614B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2.21.3. </w:t>
      </w:r>
      <w:r w:rsidRPr="00A70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9614B" w:rsidRPr="00A70FD5" w:rsidRDefault="0059614B" w:rsidP="00A70FD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2.21.4 Специалистами приема, в случае обращения заинтересованного лица, осуществляется сопровождение инвалидов для беспрепятственного доступа к месту оказания муниципальной услуги, а также, дублирование необходимой звуковой и зрительной информации.</w:t>
      </w:r>
    </w:p>
    <w:p w:rsidR="0059614B" w:rsidRPr="00A70FD5" w:rsidRDefault="0059614B" w:rsidP="00A70FD5">
      <w:pPr>
        <w:spacing w:after="0" w:line="360" w:lineRule="exac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2.21.5. Требования к обеспечению доступности для инвалидов маломобильных групп населения в здании, в котором предоставляется муниципальная услуга:</w:t>
      </w:r>
    </w:p>
    <w:p w:rsidR="0059614B" w:rsidRPr="00A70FD5" w:rsidRDefault="0059614B" w:rsidP="00A70FD5">
      <w:pPr>
        <w:pStyle w:val="ConsPlusTitle"/>
        <w:widowControl/>
        <w:spacing w:line="360" w:lineRule="exac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Помещения,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кресла-коляски.</w:t>
      </w:r>
    </w:p>
    <w:p w:rsidR="0059614B" w:rsidRPr="00A70FD5" w:rsidRDefault="0059614B" w:rsidP="00A70FD5">
      <w:pPr>
        <w:pStyle w:val="ConsPlusTitle"/>
        <w:widowControl/>
        <w:spacing w:line="360" w:lineRule="exact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30FF" w:rsidRPr="00A70FD5" w:rsidRDefault="00A70FD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предоставления муниципальной услуги:</w:t>
      </w:r>
    </w:p>
    <w:p w:rsidR="006F30FF" w:rsidRPr="00A70FD5" w:rsidRDefault="00A70FD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A70FD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.2. размещена на Едином портале.</w:t>
      </w:r>
    </w:p>
    <w:p w:rsidR="006F30FF" w:rsidRPr="00A70FD5" w:rsidRDefault="00A70FD5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обеспечения возможности предоставления муниципальной услуги в электронной форме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(представитель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вправе направить документы, указанные в </w:t>
      </w:r>
      <w:hyperlink w:anchor="P136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2.25.1. по электронной почте органа, предоставляющего муниципальную услугу;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2.25.2. через Единый портал при наличии технической возможности;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2.25.3. через официальный сайт органа, предоставляющего муниципальную услугу.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 с соблюдением требований </w:t>
      </w:r>
      <w:hyperlink r:id="rId32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="00A70FD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63-ФЗ.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</w:t>
      </w:r>
      <w:hyperlink r:id="rId33" w:history="1">
        <w:r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="00A70FD5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6F30FF" w:rsidRPr="00A70FD5" w:rsidRDefault="006F30FF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процедура предоставления муниципальной услуги предусматривает процедуру обя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зательного личного присутствия з</w:t>
      </w:r>
      <w:r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6F30FF" w:rsidRPr="00A70FD5" w:rsidRDefault="003B75E9" w:rsidP="00A70FD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2.27. Заявитель (представитель з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вправе подать документы, указанные в </w:t>
      </w:r>
      <w:hyperlink w:anchor="P136" w:history="1">
        <w:r w:rsidR="006F30FF" w:rsidRPr="00A70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администрацией </w:t>
      </w:r>
      <w:r w:rsidR="00CB4865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 муниципального</w:t>
      </w:r>
      <w:r w:rsidR="006F30FF" w:rsidRPr="00A7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с момента вступления в силу соглашения о взаимодействии.</w:t>
      </w:r>
    </w:p>
    <w:p w:rsidR="006F30FF" w:rsidRDefault="006F30FF" w:rsidP="00A70FD5">
      <w:pPr>
        <w:pStyle w:val="ConsPlusNormal"/>
        <w:spacing w:line="360" w:lineRule="exact"/>
        <w:jc w:val="both"/>
      </w:pPr>
    </w:p>
    <w:p w:rsidR="006F30FF" w:rsidRPr="00A70FD5" w:rsidRDefault="00A70F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30FF" w:rsidRPr="00A70FD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F30FF" w:rsidRPr="00A70FD5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FD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F30FF" w:rsidRDefault="006F30FF">
      <w:pPr>
        <w:pStyle w:val="ConsPlusNormal"/>
        <w:jc w:val="both"/>
      </w:pP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AC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3.1.1. прием, регистрация заявления и документов, необходимых для предоставления муниципальной услуги;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переустройства и (или) перепланировки помещения в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многоквартирном доме;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3.1.3. выдача (направл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ение)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решения о согласовании или отказа в согласовании.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w:anchor="P547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 Прием, регистрация заявления и документов, необходимых для предоставления муниципальной услуги.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 Основанием для начала административной процедуры является под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ача Заявителем (представителем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заявления и документов, необходимых для предоставления муниципальной услуги. Заявление и документы, необходимые для предоставления муниципальной услуги, могут быть предоставл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ены Заявителем (представителем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3.3.1.1. при личном обращении в орган, предоставляющий муниципальную услугу;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3.3.1.2. по электронной почте органа, предоставляющего муниципальную услугу;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3.3.1.3. через Единый портал при наличии технической возможности;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3.3.1.4. посредством почтовой связи на бумажном носителе;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3.3.1.5. через официальный сайт органа, предоставляющего муниципальную услугу;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3.3.1.6. при обращении в МФЦ в соответствии с соглашением о взаимодействии, заключенным между МФЦ и администрацией </w:t>
      </w:r>
      <w:r w:rsidR="00CB4865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 муниципального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с момента вступления в силу соглашения о взаимодействии.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34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</w:hyperlink>
      <w:r w:rsidR="00274B2C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63-ФЗ: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положительный результат проверки принадлежности владельцу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и. После получения уведомления заявитель (представитель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3.3.4.1. устанавливает предмет обращения;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3.3.4.2. проверяет представленные документы на соответствие требованиям, установленным </w:t>
      </w:r>
      <w:hyperlink w:anchor="P147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 ответственный за исполнение админис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тративной процедуры уведомляет заявителя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 наличии препятствий дл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я приема документов, объясняет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содержание выявленных недостатков в представленных документах, предлагает принять меры по их устранению.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устранения выявленных недостатков в течение приема документы возвращ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аются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требованию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ответственный за исполнение административной процедуры готовит письменный мотивированный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 в приеме документов.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услуги, не пре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пятствует повторному обращению заявителя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3.3.4.3. передает заявление с представленными документами </w:t>
      </w:r>
      <w:r w:rsidR="00274B2C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орган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на регистрацию в соответствии с требованиями нормативных правовых актов, установленных в органе, предоставляющем муниципальную услугу;</w:t>
      </w:r>
    </w:p>
    <w:p w:rsidR="006F30FF" w:rsidRPr="008A15AC" w:rsidRDefault="003B75E9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3.3.4.4. по требованию заявителя (представителя з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рмляет расписку в получении от з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(п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 з</w:t>
      </w:r>
      <w:r w:rsidR="006F30FF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3.3.5.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"Принято от заявителя".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3.3.5.1. 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при наличии технической возможности отображается статус "Отказ", в поле "Комментарий" отображается текст "В приеме документов отказано", а также указывается причина отказа в приеме документов.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соответствия документов установленным требованиям ответственный за исполнение административной процедуры передает заявление с приложенными документами </w:t>
      </w:r>
      <w:r w:rsidR="008A15AC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орган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на регистрацию.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личном кабинете на Едином портале при наличии технической возможности отображается статус "Промежуточные результаты от ведомства", в поле "Комментарий" отображается текст следующего содержания: "Ваше заявление принято в работу".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3.3.5.2. При поступлении заявления за получением услуги, подписанного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квалифицированной подписью, ответственный за исполнение административной процедуры обязан провести процедуру проверки действительности электронной квалифицированной подписи, которой подписан электронный документ (пакет электронных документов) на предоставление услуги, в соответствии со </w:t>
      </w:r>
      <w:hyperlink r:id="rId35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="008A15AC"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Прием заявления и документов, необходимых для предоставления муниципальной услуги, в МФЦ осуществляется в соответствии с соглашением о взаимодействии, заключенным между МФЦ и администрацией </w:t>
      </w:r>
      <w:r w:rsidR="00CB4865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 муниципального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3.3.7. Срок исполнения административной процедуры составляет 1 день.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3.3.8. Результатом административной процедуры является регистрация заявления и документов, необходимых для предос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услуги, заявителя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в установленном порядке или отказ в приеме документов по основаниям, установленным </w:t>
      </w:r>
      <w:hyperlink w:anchor="P151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2.13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 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переустройства и (или) перепланировки помещения в многоквартирном доме.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предоставлении муниципальной услуги и документов.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3.4.3. Ответственный за исполнение административной процедуры: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3.4.3.1. рассматривает заявление и документы на соответствие требованиям законодательства Российской Федерации, удостоверяясь, что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3.4.3.2. запрашивает в рамках межведомственного информационного взаимодействия (в случае, если документы не представлены заявителем по собственной инициативе) документы, установленные </w:t>
      </w:r>
      <w:hyperlink w:anchor="P143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2.8.7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 Срок подготовки и направления межведомственного запроса составляет пять рабочих дней со дня поступления заявления с приложенными документами;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3.4.3.3. в случае поступления в орган, предоставляющий муниципальную услугу, ответа на межведомственный запрос, свидетельствующий об отсутствии документа и (или) информации, необходимых для предоставления муниципальной услуги, ответственный за исполнение админис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тративной процедуры уведомляет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ля (представителя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 получе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нии такого ответа и предлагает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представить документ и (или) информацию, необходимые для предоставления муниципальной услуги, в срок пятнадцать рабочих дней со дня направления уведомления;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3.4.4.2. по результатам рассмотрения предоставлен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ных заявителем (представителем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документов и документов, полученных, запрошенных в рамках межведомственного информационного взаимодействия, принимает решение о согласовании или об отказе в согласовании перепланировки и (или) переустройства;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3.4.4.3. заполняет форму </w:t>
      </w:r>
      <w:hyperlink w:anchor="P595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переустройства и (или) перепланировки помещения в многоквартирном доме согласно приложению 3 к административному регламенту или готовит проект отказа в согласовании со ссылкой на нарушения, предусмотренные </w:t>
      </w:r>
      <w:hyperlink w:anchor="P156" w:history="1">
        <w:r w:rsidRPr="008A15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2.16</w:t>
        </w:r>
      </w:hyperlink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3.4.4.4. направляет проект решения о согласовании переустройства и (или) перепланировки помещения в многоквартирном доме или проект отказа в согласовании переустройства и (или) перепланировки помещения в многоквартирном доме руководителю органа, предоставляющего муниципальную услугу.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3.4.5. Срок исполнения административной процедуры не превышает 41 день.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3.4.6. Результатом административной процедуры является подписание проекта решения о согласовании переустройства и (или) перепланировки помещения в многоквартирном доме или проекта отказа в согласовании переустройства и (или) перепланировки помещения в многоквартирном доме руководителем органа, предоставляющего муниципальную услугу.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 Выдача (направл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ение)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решения о согласовании или отказа в согласовании.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является подписание руководителем органа, предоставляющего муниципальную услугу, проекта решения о согласовании переустройства и (или) перепланировки 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в многоквартирном доме или проекта отказа в согласовании переустройства и (или) перепланировки помещения в многоквартирном доме.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3.5.3. Ответственный за исполнение административной процедуры направляет 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решение о согласовании или отказ в согласовании в соответствии со способом, указанным в заявлении.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3.5.4. В случае предоставления услуги с использованием Единого портала при наличии технической возможности в личном кабинете отображается статус "Исполнено", в поле "Комментарий" отображается текст следующего содержания: "Принято решение о предоставлении услуги. Вам необходимо подойти за решением в ведомство "дата" к "время".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предоставлении услуги в личном кабинете на Едином портале при наличии технической возможности отображается статус "Отказ", в поле "Комментарий" отображается текст следующего содержания: "Принято решение об отказе в оказании услуги, на основании "причина отказа".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3.5.5. Срок выдачи (направления по адресу, указанному в заявлении, либо через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МФЦ)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решения о согласовании или отказа в согласовании не превышает трех рабочих дней со дня принятия соответствующего решения.</w:t>
      </w:r>
    </w:p>
    <w:p w:rsidR="006F30FF" w:rsidRPr="008A15AC" w:rsidRDefault="006F30FF" w:rsidP="008A15A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3.5.6. Результатом административной процедуры является выдача (направл</w:t>
      </w:r>
      <w:r w:rsidR="003B75E9">
        <w:rPr>
          <w:rFonts w:ascii="Times New Roman" w:hAnsi="Times New Roman" w:cs="Times New Roman"/>
          <w:color w:val="000000" w:themeColor="text1"/>
          <w:sz w:val="28"/>
          <w:szCs w:val="28"/>
        </w:rPr>
        <w:t>ение) Заявителю (представителю з</w:t>
      </w:r>
      <w:r w:rsidRPr="008A15AC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решения о согласовании или отказа в согласовании.</w:t>
      </w:r>
    </w:p>
    <w:p w:rsidR="006F30FF" w:rsidRPr="008A15AC" w:rsidRDefault="006F30FF" w:rsidP="008A15A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0FF" w:rsidRPr="008A15AC" w:rsidRDefault="008A15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5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F30FF" w:rsidRPr="008A15AC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6F30FF" w:rsidRPr="008A15AC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5AC">
        <w:rPr>
          <w:rFonts w:ascii="Times New Roman" w:hAnsi="Times New Roman" w:cs="Times New Roman"/>
          <w:sz w:val="28"/>
          <w:szCs w:val="28"/>
        </w:rPr>
        <w:t>регламента</w:t>
      </w:r>
    </w:p>
    <w:p w:rsidR="006F30FF" w:rsidRPr="008A15AC" w:rsidRDefault="006F3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5AC" w:rsidRPr="00DB6E67" w:rsidRDefault="006F30FF" w:rsidP="00DB6E67">
      <w:pPr>
        <w:widowControl w:val="0"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4.1.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муниципальной услуги возложен на </w:t>
      </w:r>
      <w:r w:rsidR="008A15AC" w:rsidRPr="00DB6E67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 Ординского муниципального округа Пермского края.</w:t>
      </w:r>
    </w:p>
    <w:p w:rsidR="008A15AC" w:rsidRPr="00DB6E67" w:rsidRDefault="006F30FF" w:rsidP="00DB6E67">
      <w:pPr>
        <w:widowControl w:val="0"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4.2.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>начальником о</w:t>
      </w:r>
      <w:r w:rsidR="008A15AC" w:rsidRPr="00DB6E67">
        <w:rPr>
          <w:rFonts w:ascii="Times New Roman" w:hAnsi="Times New Roman" w:cs="Times New Roman"/>
          <w:sz w:val="28"/>
          <w:szCs w:val="28"/>
        </w:rPr>
        <w:t>тдела архитектуры и градостроительства администрации Ординского муниципального округа Пермского края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5AC" w:rsidRPr="00DB6E67" w:rsidRDefault="006F30FF" w:rsidP="00DB6E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4.3. 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 жалобы на решения, действия (бездействие) должностных лиц.</w:t>
      </w:r>
    </w:p>
    <w:p w:rsidR="008A15AC" w:rsidRPr="00DB6E67" w:rsidRDefault="006F30FF" w:rsidP="00DB6E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4.4.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="008A15AC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</w:t>
      </w:r>
    </w:p>
    <w:p w:rsidR="008A15AC" w:rsidRPr="00DB6E67" w:rsidRDefault="006F30FF" w:rsidP="00DB6E67">
      <w:pPr>
        <w:widowControl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4.5. </w:t>
      </w:r>
      <w:r w:rsidR="008A15AC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8A15AC" w:rsidRPr="00DB6E67" w:rsidRDefault="008A15AC" w:rsidP="00DB6E67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4.5.1. поступление информации о нарушении положений административного регламента;</w:t>
      </w:r>
    </w:p>
    <w:p w:rsidR="008A15AC" w:rsidRPr="00DB6E67" w:rsidRDefault="008A15AC" w:rsidP="00DB6E67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4.5.2. поручение руководителя органа, предоставляющего муниципальную услугу.</w:t>
      </w:r>
    </w:p>
    <w:p w:rsidR="008A15AC" w:rsidRPr="00DB6E67" w:rsidRDefault="008A15AC" w:rsidP="00DB6E67">
      <w:pPr>
        <w:suppressLineNumbers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color w:val="000000"/>
          <w:sz w:val="28"/>
          <w:szCs w:val="28"/>
        </w:rPr>
        <w:t>4.5.3. Результаты проверки оформляются актом, в котором отмечаются выявленные недостатки и предложения по их устранению.</w:t>
      </w:r>
    </w:p>
    <w:p w:rsidR="008A15AC" w:rsidRPr="00DB6E67" w:rsidRDefault="008A15AC" w:rsidP="00DB6E67">
      <w:pPr>
        <w:suppressLineNumbers/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4.5.4.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6" w:history="1">
        <w:r w:rsidRPr="00DB6E6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2856A3" w:rsidRPr="00DB6E67" w:rsidRDefault="006F30FF" w:rsidP="00DB6E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4.8.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Должностные лица, муниципальные служащие 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856A3" w:rsidRPr="00DB6E67" w:rsidRDefault="006F30FF" w:rsidP="00DB6E67">
      <w:pPr>
        <w:pStyle w:val="ConsPlusNormal"/>
        <w:spacing w:before="220" w:line="36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4.9.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Персональная ответственность должностных лиц, муниципальных служащих 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2856A3" w:rsidRPr="00DB6E67" w:rsidRDefault="006F30FF" w:rsidP="00DB6E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4.10.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856A3" w:rsidRPr="00DB6E67" w:rsidRDefault="006F30FF" w:rsidP="00DB6E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 xml:space="preserve">4.11.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2856A3" w:rsidRPr="00DB6E67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="002856A3" w:rsidRPr="00DB6E67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F30FF" w:rsidRDefault="006F30FF" w:rsidP="002856A3">
      <w:pPr>
        <w:pStyle w:val="ConsPlusNormal"/>
        <w:spacing w:before="220"/>
        <w:ind w:firstLine="540"/>
        <w:jc w:val="both"/>
      </w:pPr>
    </w:p>
    <w:p w:rsidR="006F30FF" w:rsidRPr="00DB6E67" w:rsidRDefault="00DB6E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6F30FF" w:rsidRPr="00DB6E67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6F30FF" w:rsidRPr="00DB6E67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F30FF" w:rsidRPr="00DB6E67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6F30FF" w:rsidRPr="00DB6E67" w:rsidRDefault="006F30FF" w:rsidP="00320F4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(представитель з</w:t>
      </w:r>
      <w:r w:rsidR="006F30FF" w:rsidRPr="00320F4F">
        <w:rPr>
          <w:rFonts w:ascii="Times New Roman" w:hAnsi="Times New Roman" w:cs="Times New Roman"/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в досудебном (внесудебном) порядке.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 Заявитель имеет право обратиться с жалобой, в том числе в следующих случаях: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856A3" w:rsidRDefault="002856A3" w:rsidP="00D0212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color w:val="000000"/>
          <w:sz w:val="28"/>
          <w:szCs w:val="28"/>
        </w:rPr>
        <w:t>5.2.7.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29BC" w:rsidRPr="000C29BC" w:rsidRDefault="000C29BC" w:rsidP="00D0212C">
      <w:pPr>
        <w:pStyle w:val="pboth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0C29BC" w:rsidRPr="000C29BC" w:rsidRDefault="000C29BC" w:rsidP="00D0212C">
      <w:pPr>
        <w:pStyle w:val="pboth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bookmarkStart w:id="7" w:name="000225"/>
      <w:bookmarkEnd w:id="7"/>
      <w:r w:rsidRPr="000C29BC">
        <w:rPr>
          <w:sz w:val="28"/>
          <w:szCs w:val="28"/>
        </w:rPr>
        <w:t xml:space="preserve"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</w:t>
      </w:r>
      <w:r w:rsidRPr="000C29BC">
        <w:rPr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8"/>
        </w:rPr>
        <w:t xml:space="preserve"> </w:t>
      </w:r>
      <w:hyperlink r:id="rId37" w:history="1">
        <w:r w:rsidRPr="000C29B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ФЗ № 210-ФЗ от 27.07.2010 «Об организации предоставления государственных и муниципальных услуг» (далее ФЗ №210-ФЗ)</w:t>
      </w:r>
      <w:r w:rsidRPr="000C29BC">
        <w:rPr>
          <w:sz w:val="28"/>
          <w:szCs w:val="28"/>
        </w:rPr>
        <w:t>.</w:t>
      </w:r>
    </w:p>
    <w:p w:rsidR="000C29BC" w:rsidRPr="000C29BC" w:rsidRDefault="000C29BC" w:rsidP="00D0212C">
      <w:pPr>
        <w:pStyle w:val="pboth"/>
        <w:shd w:val="clear" w:color="auto" w:fill="FFFFFF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bookmarkStart w:id="8" w:name="000296"/>
      <w:bookmarkEnd w:id="8"/>
      <w:r>
        <w:rPr>
          <w:sz w:val="28"/>
          <w:szCs w:val="28"/>
        </w:rPr>
        <w:t>5</w:t>
      </w:r>
      <w:r w:rsidRPr="000C29BC">
        <w:rPr>
          <w:sz w:val="28"/>
          <w:szCs w:val="28"/>
        </w:rPr>
        <w:t>.2.10.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8"/>
        </w:rPr>
        <w:t xml:space="preserve"> </w:t>
      </w:r>
      <w:hyperlink r:id="rId38" w:history="1">
        <w:r w:rsidRPr="000C29B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>
        <w:rPr>
          <w:sz w:val="28"/>
          <w:szCs w:val="28"/>
        </w:rPr>
        <w:t xml:space="preserve"> ФЗ №210-ФЗ</w:t>
      </w:r>
      <w:r w:rsidRPr="000C29BC">
        <w:rPr>
          <w:sz w:val="28"/>
          <w:szCs w:val="28"/>
        </w:rPr>
        <w:t>.</w:t>
      </w:r>
    </w:p>
    <w:p w:rsidR="006F30FF" w:rsidRPr="00320F4F" w:rsidRDefault="006F30FF" w:rsidP="00D0212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856A3" w:rsidRPr="00320F4F" w:rsidRDefault="006F30FF" w:rsidP="00D0212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5.3.1.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5.3.2.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5.3.3.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5.3.4.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56A3" w:rsidRPr="00320F4F" w:rsidRDefault="006F30FF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5.4.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="002856A3" w:rsidRPr="00320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5.4.1.</w:t>
      </w:r>
      <w:r w:rsidRPr="00320F4F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5.4.2. </w:t>
      </w:r>
      <w:r w:rsidRPr="00320F4F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56A3" w:rsidRPr="00320F4F" w:rsidRDefault="002856A3" w:rsidP="00320F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5.4.3. </w:t>
      </w:r>
      <w:r w:rsidRPr="00320F4F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5.5. Органом, уполномоченным на рассмотрение жалоб, является: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5.5.1. орган, уполномоченный на предоставление муниципальной услуги, - в случае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5.5.2. администрация </w:t>
      </w:r>
      <w:r w:rsidR="0012077A" w:rsidRPr="00320F4F"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20F4F">
        <w:rPr>
          <w:rFonts w:ascii="Times New Roman" w:hAnsi="Times New Roman" w:cs="Times New Roman"/>
          <w:sz w:val="28"/>
          <w:szCs w:val="28"/>
        </w:rPr>
        <w:t xml:space="preserve"> округа - в случае обжалования решений, принятых руководителем органа, предоставляющего муниципальную услугу.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5.6. Жалоба подается в письменной форме на бумажном носителе: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5.6.1. непосредственно в </w:t>
      </w:r>
      <w:r w:rsidR="0012077A" w:rsidRPr="00320F4F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Pr="00320F4F">
        <w:rPr>
          <w:rFonts w:ascii="Times New Roman" w:hAnsi="Times New Roman" w:cs="Times New Roman"/>
          <w:sz w:val="28"/>
          <w:szCs w:val="28"/>
        </w:rPr>
        <w:t>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5.6.2. почтовым отправлением по адресу (месту нахождения) 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5.6.3. в ходе личного приема руководителя органа, уполномоченного на рассмотрение жалоб.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Жалоба может быть подана заявителем (представителем з</w:t>
      </w:r>
      <w:r w:rsidR="006F30FF" w:rsidRPr="00320F4F">
        <w:rPr>
          <w:rFonts w:ascii="Times New Roman" w:hAnsi="Times New Roman" w:cs="Times New Roman"/>
          <w:sz w:val="28"/>
          <w:szCs w:val="28"/>
        </w:rPr>
        <w:t>аявителя) в электронной форме посредством: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5.8.1. по электронной почте 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5.8.2. через Единый портал при наличии технической возможности;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5.8.3. через официальный сайт органа, уполномоченного на рассмотрение жалоб;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6"/>
      <w:bookmarkEnd w:id="9"/>
      <w:r w:rsidRPr="00320F4F">
        <w:rPr>
          <w:rFonts w:ascii="Times New Roman" w:hAnsi="Times New Roman" w:cs="Times New Roman"/>
          <w:sz w:val="28"/>
          <w:szCs w:val="28"/>
        </w:rPr>
        <w:t xml:space="preserve">5.8.4.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Pr="00320F4F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"Интернет".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5.9. При подаче жалобы в электронном виде документы, подтверждающие полномочия на о</w:t>
      </w:r>
      <w:r w:rsidR="003B75E9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Pr="00320F4F">
        <w:rPr>
          <w:rFonts w:ascii="Times New Roman" w:hAnsi="Times New Roman" w:cs="Times New Roman"/>
          <w:sz w:val="28"/>
          <w:szCs w:val="28"/>
        </w:rPr>
        <w:t>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</w:t>
      </w:r>
      <w:r w:rsidR="003B75E9">
        <w:rPr>
          <w:rFonts w:ascii="Times New Roman" w:hAnsi="Times New Roman" w:cs="Times New Roman"/>
          <w:sz w:val="28"/>
          <w:szCs w:val="28"/>
        </w:rPr>
        <w:t>достоверяющего личность з</w:t>
      </w:r>
      <w:r w:rsidRPr="00320F4F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5.10. Жалоба может быть под</w:t>
      </w:r>
      <w:r w:rsidR="003B75E9">
        <w:rPr>
          <w:rFonts w:ascii="Times New Roman" w:hAnsi="Times New Roman" w:cs="Times New Roman"/>
          <w:sz w:val="28"/>
          <w:szCs w:val="28"/>
        </w:rPr>
        <w:t>ана Заявителем (представителем з</w:t>
      </w:r>
      <w:r w:rsidRPr="00320F4F">
        <w:rPr>
          <w:rFonts w:ascii="Times New Roman" w:hAnsi="Times New Roman" w:cs="Times New Roman"/>
          <w:sz w:val="28"/>
          <w:szCs w:val="28"/>
        </w:rPr>
        <w:t>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5.11.1. прием и рассмотрение жалоб в соответствии с требованиями </w:t>
      </w:r>
      <w:hyperlink r:id="rId39" w:history="1">
        <w:r w:rsidRPr="00DB6E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11.2</w:t>
        </w:r>
      </w:hyperlink>
      <w:r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320F4F"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>.07.2010 г. № 210-ФЗ «</w:t>
      </w:r>
      <w:r w:rsidRPr="00DB6E6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</w:t>
      </w:r>
      <w:r w:rsidRPr="00320F4F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320F4F" w:rsidRPr="00320F4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20F4F">
        <w:rPr>
          <w:rFonts w:ascii="Times New Roman" w:hAnsi="Times New Roman" w:cs="Times New Roman"/>
          <w:sz w:val="28"/>
          <w:szCs w:val="28"/>
        </w:rPr>
        <w:t>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5.11.2. направление жалоб в уполномоченный на рассмотрение жалобы орган.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5.15. В случае обжалования отказа органа, предоставляющего муниципальную услугу, либо должнос</w:t>
      </w:r>
      <w:r w:rsidR="003B75E9">
        <w:rPr>
          <w:rFonts w:ascii="Times New Roman" w:hAnsi="Times New Roman" w:cs="Times New Roman"/>
          <w:sz w:val="28"/>
          <w:szCs w:val="28"/>
        </w:rPr>
        <w:t>тных лиц в приеме документов у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 либо в исправлении допущенных опечаток и ошибок или в случае обжалов</w:t>
      </w:r>
      <w:r w:rsidR="003B75E9">
        <w:rPr>
          <w:rFonts w:ascii="Times New Roman" w:hAnsi="Times New Roman" w:cs="Times New Roman"/>
          <w:sz w:val="28"/>
          <w:szCs w:val="28"/>
        </w:rPr>
        <w:t>ания Заявителем (представителем з</w:t>
      </w:r>
      <w:r w:rsidRPr="00320F4F">
        <w:rPr>
          <w:rFonts w:ascii="Times New Roman" w:hAnsi="Times New Roman" w:cs="Times New Roman"/>
          <w:sz w:val="28"/>
          <w:szCs w:val="28"/>
        </w:rPr>
        <w:t>аявителя) нарушения установленного срока таких исправлений жалоба рассматривается в срок 5 рабочих дней со дня ее регистрации.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5.16. 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</w:t>
      </w:r>
      <w:r w:rsidRPr="00320F4F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5.19.1. признание жалобы необоснованной;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5.19.2. наличие вступившего в законную силу решения суда, арбитражного суда по жалобе о том же предмете и по тем же основаниям;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5.19.3.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5.19.4. наличие решения по жалобе, принятого ранее в соответствии с требованиями настоящего</w:t>
      </w:r>
      <w:r w:rsidR="003B75E9">
        <w:rPr>
          <w:rFonts w:ascii="Times New Roman" w:hAnsi="Times New Roman" w:cs="Times New Roman"/>
          <w:sz w:val="28"/>
          <w:szCs w:val="28"/>
        </w:rPr>
        <w:t xml:space="preserve"> Положения в отношении того же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 и по тому же предмету жалобы.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</w:t>
      </w:r>
      <w:r w:rsidR="003B75E9">
        <w:rPr>
          <w:rFonts w:ascii="Times New Roman" w:hAnsi="Times New Roman" w:cs="Times New Roman"/>
          <w:sz w:val="28"/>
          <w:szCs w:val="28"/>
        </w:rPr>
        <w:t>акже членов его семьи, сообщив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аявителя), направившему жалобу, о недопустимости злоупотребления правом.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5.21. В случае отсутствия возможности прочитать текст жалобы, фамилию, имя, отчество (при н</w:t>
      </w:r>
      <w:r w:rsidR="003B75E9">
        <w:rPr>
          <w:rFonts w:ascii="Times New Roman" w:hAnsi="Times New Roman" w:cs="Times New Roman"/>
          <w:sz w:val="28"/>
          <w:szCs w:val="28"/>
        </w:rPr>
        <w:t>аличии) и (или) почтовый адрес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</w:t>
      </w:r>
      <w:r w:rsidR="003B75E9">
        <w:rPr>
          <w:rFonts w:ascii="Times New Roman" w:hAnsi="Times New Roman" w:cs="Times New Roman"/>
          <w:sz w:val="28"/>
          <w:szCs w:val="28"/>
        </w:rPr>
        <w:t>ается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аявителя), если его фамилия и почтовый адрес поддаются прочтению.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5.22. Ответ по результатам рассмотрения жалобы подписывается уполномоченным должностным лицом органа, уполномоченного на расс</w:t>
      </w:r>
      <w:r w:rsidR="003B75E9">
        <w:rPr>
          <w:rFonts w:ascii="Times New Roman" w:hAnsi="Times New Roman" w:cs="Times New Roman"/>
          <w:sz w:val="28"/>
          <w:szCs w:val="28"/>
        </w:rPr>
        <w:t>мотрение жалоб, и направляется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 не позднее дня, следующего за днем принятия решения, в письменной форме.</w:t>
      </w: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По желанию заявителя (представителя з</w:t>
      </w:r>
      <w:r w:rsidR="006F30FF" w:rsidRPr="00320F4F">
        <w:rPr>
          <w:rFonts w:ascii="Times New Roman" w:hAnsi="Times New Roman" w:cs="Times New Roman"/>
          <w:sz w:val="28"/>
          <w:szCs w:val="28"/>
        </w:rPr>
        <w:t xml:space="preserve">аявителя) ответ по результатам рассмотрения жалобы представляется не позднее дня, следующего за днем </w:t>
      </w:r>
      <w:r w:rsidR="006F30FF" w:rsidRPr="00320F4F">
        <w:rPr>
          <w:rFonts w:ascii="Times New Roman" w:hAnsi="Times New Roman" w:cs="Times New Roman"/>
          <w:sz w:val="28"/>
          <w:szCs w:val="28"/>
        </w:rPr>
        <w:lastRenderedPageBreak/>
        <w:t>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326" w:history="1">
        <w:r w:rsidRPr="00320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5.8.4</w:t>
        </w:r>
      </w:hyperlink>
      <w:r w:rsidRPr="0032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4F">
        <w:rPr>
          <w:rFonts w:ascii="Times New Roman" w:hAnsi="Times New Roman" w:cs="Times New Roman"/>
          <w:color w:val="000000" w:themeColor="text1"/>
          <w:sz w:val="28"/>
          <w:szCs w:val="28"/>
        </w:rPr>
        <w:t>5.24. В ответе по результатам рассмотрения жалобы указываются: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color w:val="000000" w:themeColor="text1"/>
          <w:sz w:val="28"/>
          <w:szCs w:val="28"/>
        </w:rPr>
        <w:t>5.24.1. наименование органа, рассмотревшего жалобу, должность, фамилия,</w:t>
      </w:r>
      <w:r w:rsidRPr="00320F4F">
        <w:rPr>
          <w:rFonts w:ascii="Times New Roman" w:hAnsi="Times New Roman" w:cs="Times New Roman"/>
          <w:sz w:val="28"/>
          <w:szCs w:val="28"/>
        </w:rPr>
        <w:t xml:space="preserve"> имя, отчество (при наличии) его должностного лица, принявшего решение по жалобе;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5.24.3. фамилия, имя, отчество (при наличии) или наим</w:t>
      </w:r>
      <w:r w:rsidR="003B75E9">
        <w:rPr>
          <w:rFonts w:ascii="Times New Roman" w:hAnsi="Times New Roman" w:cs="Times New Roman"/>
          <w:sz w:val="28"/>
          <w:szCs w:val="28"/>
        </w:rPr>
        <w:t>енование заявителя (представителя з</w:t>
      </w:r>
      <w:r w:rsidRPr="00320F4F">
        <w:rPr>
          <w:rFonts w:ascii="Times New Roman" w:hAnsi="Times New Roman" w:cs="Times New Roman"/>
          <w:sz w:val="28"/>
          <w:szCs w:val="28"/>
        </w:rPr>
        <w:t>аявителя);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5.24.4. основания для принятия решения по жалобе;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5.24.5. принятое по жалобе решение;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5.24.7. сведения о порядке обжалования принятого по жалобе решения.</w:t>
      </w:r>
    </w:p>
    <w:p w:rsidR="006F30FF" w:rsidRPr="00320F4F" w:rsidRDefault="003B75E9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 Заявитель (представитель з</w:t>
      </w:r>
      <w:r w:rsidR="006F30FF" w:rsidRPr="00320F4F">
        <w:rPr>
          <w:rFonts w:ascii="Times New Roman" w:hAnsi="Times New Roman" w:cs="Times New Roman"/>
          <w:sz w:val="28"/>
          <w:szCs w:val="28"/>
        </w:rPr>
        <w:t>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5.26. В случае если для написания заявления (жа</w:t>
      </w:r>
      <w:r w:rsidR="003B75E9">
        <w:rPr>
          <w:rFonts w:ascii="Times New Roman" w:hAnsi="Times New Roman" w:cs="Times New Roman"/>
          <w:sz w:val="28"/>
          <w:szCs w:val="28"/>
        </w:rPr>
        <w:t>лобы) заявителю (представителю з</w:t>
      </w:r>
      <w:r w:rsidRPr="00320F4F">
        <w:rPr>
          <w:rFonts w:ascii="Times New Roman" w:hAnsi="Times New Roman" w:cs="Times New Roman"/>
          <w:sz w:val="28"/>
          <w:szCs w:val="28"/>
        </w:rPr>
        <w:t>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F30FF" w:rsidRP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5.27. Орган, предоставляющий муниципальную услуг</w:t>
      </w:r>
      <w:r w:rsidR="003B75E9">
        <w:rPr>
          <w:rFonts w:ascii="Times New Roman" w:hAnsi="Times New Roman" w:cs="Times New Roman"/>
          <w:sz w:val="28"/>
          <w:szCs w:val="28"/>
        </w:rPr>
        <w:t>у, обеспечивает информирование з</w:t>
      </w:r>
      <w:r w:rsidRPr="00320F4F">
        <w:rPr>
          <w:rFonts w:ascii="Times New Roman" w:hAnsi="Times New Roman" w:cs="Times New Roman"/>
          <w:sz w:val="28"/>
          <w:szCs w:val="28"/>
        </w:rPr>
        <w:t xml:space="preserve">аявителей (представителей </w:t>
      </w:r>
      <w:r w:rsidR="003B75E9">
        <w:rPr>
          <w:rFonts w:ascii="Times New Roman" w:hAnsi="Times New Roman" w:cs="Times New Roman"/>
          <w:sz w:val="28"/>
          <w:szCs w:val="28"/>
        </w:rPr>
        <w:t>з</w:t>
      </w:r>
      <w:r w:rsidRPr="00320F4F">
        <w:rPr>
          <w:rFonts w:ascii="Times New Roman" w:hAnsi="Times New Roman" w:cs="Times New Roman"/>
          <w:sz w:val="28"/>
          <w:szCs w:val="28"/>
        </w:rPr>
        <w:t>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320F4F" w:rsidRDefault="006F30FF" w:rsidP="00320F4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lastRenderedPageBreak/>
        <w:t xml:space="preserve"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</w:t>
      </w:r>
      <w:r w:rsidR="003B75E9">
        <w:rPr>
          <w:rFonts w:ascii="Times New Roman" w:hAnsi="Times New Roman" w:cs="Times New Roman"/>
          <w:sz w:val="28"/>
          <w:szCs w:val="28"/>
        </w:rPr>
        <w:t>з</w:t>
      </w:r>
      <w:r w:rsidRPr="00320F4F">
        <w:rPr>
          <w:rFonts w:ascii="Times New Roman" w:hAnsi="Times New Roman" w:cs="Times New Roman"/>
          <w:sz w:val="28"/>
          <w:szCs w:val="28"/>
        </w:rPr>
        <w:t>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20F4F" w:rsidRDefault="00320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75E9" w:rsidRPr="003B75E9" w:rsidRDefault="003B75E9" w:rsidP="00F915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9">
        <w:rPr>
          <w:rFonts w:ascii="Times New Roman" w:hAnsi="Times New Roman" w:cs="Times New Roman"/>
          <w:sz w:val="24"/>
          <w:szCs w:val="24"/>
        </w:rPr>
        <w:t>услуги «</w:t>
      </w:r>
      <w:r w:rsidRPr="00C61787">
        <w:rPr>
          <w:rFonts w:ascii="Times New Roman" w:hAnsi="Times New Roman" w:cs="Times New Roman"/>
          <w:sz w:val="24"/>
          <w:szCs w:val="24"/>
        </w:rPr>
        <w:t>Прием заявлений и 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87">
        <w:rPr>
          <w:rFonts w:ascii="Times New Roman" w:hAnsi="Times New Roman" w:cs="Times New Roman"/>
          <w:sz w:val="24"/>
          <w:szCs w:val="24"/>
        </w:rPr>
        <w:t>о согласовании 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87">
        <w:rPr>
          <w:rFonts w:ascii="Times New Roman" w:hAnsi="Times New Roman" w:cs="Times New Roman"/>
          <w:sz w:val="24"/>
          <w:szCs w:val="24"/>
        </w:rPr>
        <w:t xml:space="preserve">и (или) перепланировки </w:t>
      </w:r>
      <w:r w:rsidR="00F915D0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C61787">
        <w:rPr>
          <w:rFonts w:ascii="Times New Roman" w:hAnsi="Times New Roman" w:cs="Times New Roman"/>
          <w:sz w:val="24"/>
          <w:szCs w:val="24"/>
        </w:rPr>
        <w:t>помещения</w:t>
      </w:r>
      <w:r w:rsidRPr="003B75E9">
        <w:rPr>
          <w:rFonts w:ascii="Times New Roman" w:hAnsi="Times New Roman" w:cs="Times New Roman"/>
          <w:sz w:val="24"/>
          <w:szCs w:val="24"/>
        </w:rPr>
        <w:t>»</w:t>
      </w:r>
    </w:p>
    <w:p w:rsidR="006F30FF" w:rsidRPr="00010E7F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0E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0E7F">
        <w:rPr>
          <w:rFonts w:ascii="Times New Roman" w:hAnsi="Times New Roman" w:cs="Times New Roman"/>
          <w:sz w:val="24"/>
          <w:szCs w:val="24"/>
        </w:rPr>
        <w:t>В __________________________________________</w:t>
      </w:r>
      <w:r w:rsidR="00072A51">
        <w:rPr>
          <w:rFonts w:ascii="Times New Roman" w:hAnsi="Times New Roman" w:cs="Times New Roman"/>
          <w:sz w:val="24"/>
          <w:szCs w:val="24"/>
        </w:rPr>
        <w:t>__</w:t>
      </w:r>
    </w:p>
    <w:p w:rsidR="00072A51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Pr="00010E7F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072A51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0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2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72A51">
        <w:rPr>
          <w:rFonts w:ascii="Times New Roman" w:hAnsi="Times New Roman" w:cs="Times New Roman"/>
        </w:rPr>
        <w:t>(наименование органа местного</w:t>
      </w:r>
      <w:r w:rsidR="00072A51">
        <w:rPr>
          <w:rFonts w:ascii="Times New Roman" w:hAnsi="Times New Roman" w:cs="Times New Roman"/>
        </w:rPr>
        <w:t xml:space="preserve"> </w:t>
      </w:r>
    </w:p>
    <w:p w:rsidR="006F30FF" w:rsidRPr="00072A51" w:rsidRDefault="00072A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F30FF" w:rsidRPr="00072A51">
        <w:rPr>
          <w:rFonts w:ascii="Times New Roman" w:hAnsi="Times New Roman" w:cs="Times New Roman"/>
        </w:rPr>
        <w:t>самоуправления муниципального образования)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 w:rsidP="0001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9"/>
      <w:bookmarkEnd w:id="10"/>
      <w:r w:rsidRPr="00010E7F">
        <w:rPr>
          <w:rFonts w:ascii="Times New Roman" w:hAnsi="Times New Roman" w:cs="Times New Roman"/>
          <w:sz w:val="24"/>
          <w:szCs w:val="24"/>
        </w:rPr>
        <w:t>Заявление</w:t>
      </w:r>
    </w:p>
    <w:p w:rsidR="006F30FF" w:rsidRPr="00010E7F" w:rsidRDefault="006F30FF" w:rsidP="0001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________</w:t>
      </w:r>
      <w:r w:rsidR="0007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F30FF" w:rsidRPr="00072A51" w:rsidRDefault="006F30FF" w:rsidP="00072A51">
      <w:pPr>
        <w:pStyle w:val="ConsPlusNonformat"/>
        <w:jc w:val="center"/>
        <w:rPr>
          <w:rFonts w:ascii="Times New Roman" w:hAnsi="Times New Roman" w:cs="Times New Roman"/>
        </w:rPr>
      </w:pPr>
      <w:r w:rsidRPr="00072A51">
        <w:rPr>
          <w:rFonts w:ascii="Times New Roman" w:hAnsi="Times New Roman" w:cs="Times New Roman"/>
        </w:rPr>
        <w:t>(указывается наниматель, либо арендатор, либо собственник жилого</w:t>
      </w:r>
      <w:r w:rsid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помещения, либо собственники жилого помещения, находящегося в общей</w:t>
      </w:r>
      <w:r w:rsid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собственности двух и более лиц, в случае, если ни один из собственников</w:t>
      </w:r>
      <w:r w:rsidR="00010E7F" w:rsidRP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либо иных лиц не уполномочен в установленном порядке представлять</w:t>
      </w:r>
      <w:r w:rsidR="00010E7F" w:rsidRP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их интересы)</w:t>
      </w:r>
    </w:p>
    <w:p w:rsidR="006F30FF" w:rsidRPr="00010E7F" w:rsidRDefault="006F30FF" w:rsidP="00010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E7F" w:rsidRDefault="00010E7F">
      <w:pPr>
        <w:pStyle w:val="ConsPlusNonformat"/>
        <w:jc w:val="both"/>
        <w:rPr>
          <w:rFonts w:ascii="Times New Roman" w:hAnsi="Times New Roman" w:cs="Times New Roman"/>
        </w:rPr>
      </w:pPr>
      <w:r w:rsidRPr="00010E7F">
        <w:rPr>
          <w:rFonts w:ascii="Times New Roman" w:hAnsi="Times New Roman" w:cs="Times New Roman"/>
        </w:rPr>
        <w:t xml:space="preserve">Примечание. </w:t>
      </w:r>
    </w:p>
    <w:p w:rsidR="006F30FF" w:rsidRPr="00010E7F" w:rsidRDefault="00010E7F" w:rsidP="00010E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10E7F">
        <w:rPr>
          <w:rFonts w:ascii="Times New Roman" w:hAnsi="Times New Roman" w:cs="Times New Roman"/>
        </w:rPr>
        <w:t>Для физических лиц указываются: фамилия, имя,</w:t>
      </w:r>
      <w:r w:rsidR="006F30FF" w:rsidRPr="00010E7F">
        <w:rPr>
          <w:rFonts w:ascii="Times New Roman" w:hAnsi="Times New Roman" w:cs="Times New Roman"/>
        </w:rPr>
        <w:t xml:space="preserve"> отчество,</w:t>
      </w:r>
      <w:r w:rsidRPr="00010E7F">
        <w:rPr>
          <w:rFonts w:ascii="Times New Roman" w:hAnsi="Times New Roman" w:cs="Times New Roman"/>
        </w:rPr>
        <w:t xml:space="preserve"> реквизиты документа, удостоверяющего</w:t>
      </w:r>
      <w:r w:rsidR="006F30FF" w:rsidRPr="00010E7F">
        <w:rPr>
          <w:rFonts w:ascii="Times New Roman" w:hAnsi="Times New Roman" w:cs="Times New Roman"/>
        </w:rPr>
        <w:t xml:space="preserve"> личность (серия, номер,</w:t>
      </w:r>
      <w:r w:rsidRPr="00010E7F">
        <w:rPr>
          <w:rFonts w:ascii="Times New Roman" w:hAnsi="Times New Roman" w:cs="Times New Roman"/>
        </w:rPr>
        <w:t xml:space="preserve"> кем и когда выдан), место </w:t>
      </w:r>
      <w:r w:rsidR="006F30FF" w:rsidRPr="00010E7F">
        <w:rPr>
          <w:rFonts w:ascii="Times New Roman" w:hAnsi="Times New Roman" w:cs="Times New Roman"/>
        </w:rPr>
        <w:t xml:space="preserve">жительства, </w:t>
      </w:r>
      <w:r w:rsidRPr="00010E7F">
        <w:rPr>
          <w:rFonts w:ascii="Times New Roman" w:hAnsi="Times New Roman" w:cs="Times New Roman"/>
        </w:rPr>
        <w:t xml:space="preserve">номер телефона; </w:t>
      </w:r>
      <w:r w:rsidR="006F30FF" w:rsidRPr="00010E7F">
        <w:rPr>
          <w:rFonts w:ascii="Times New Roman" w:hAnsi="Times New Roman" w:cs="Times New Roman"/>
        </w:rPr>
        <w:t>для</w:t>
      </w:r>
      <w:r w:rsidRPr="00010E7F">
        <w:rPr>
          <w:rFonts w:ascii="Times New Roman" w:hAnsi="Times New Roman" w:cs="Times New Roman"/>
        </w:rPr>
        <w:t xml:space="preserve"> представителя физического лица указываются: фамилия, </w:t>
      </w:r>
      <w:r w:rsidR="006F30FF" w:rsidRPr="00010E7F">
        <w:rPr>
          <w:rFonts w:ascii="Times New Roman" w:hAnsi="Times New Roman" w:cs="Times New Roman"/>
        </w:rPr>
        <w:t>имя,</w:t>
      </w:r>
      <w:r w:rsidRPr="00010E7F">
        <w:rPr>
          <w:rFonts w:ascii="Times New Roman" w:hAnsi="Times New Roman" w:cs="Times New Roman"/>
        </w:rPr>
        <w:t xml:space="preserve"> отчество представителя, реквизиты доверенности, </w:t>
      </w:r>
      <w:r w:rsidR="006F30FF" w:rsidRPr="00010E7F">
        <w:rPr>
          <w:rFonts w:ascii="Times New Roman" w:hAnsi="Times New Roman" w:cs="Times New Roman"/>
        </w:rPr>
        <w:t>которая</w:t>
      </w:r>
      <w:r w:rsidRPr="00010E7F">
        <w:rPr>
          <w:rFonts w:ascii="Times New Roman" w:hAnsi="Times New Roman" w:cs="Times New Roman"/>
        </w:rPr>
        <w:t xml:space="preserve"> </w:t>
      </w:r>
      <w:r w:rsidR="006F30FF" w:rsidRPr="00010E7F">
        <w:rPr>
          <w:rFonts w:ascii="Times New Roman" w:hAnsi="Times New Roman" w:cs="Times New Roman"/>
        </w:rPr>
        <w:t>прилагается к заявлению.</w:t>
      </w:r>
    </w:p>
    <w:p w:rsidR="006F30FF" w:rsidRPr="00010E7F" w:rsidRDefault="00010E7F" w:rsidP="00010E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10E7F">
        <w:rPr>
          <w:rFonts w:ascii="Times New Roman" w:hAnsi="Times New Roman" w:cs="Times New Roman"/>
        </w:rPr>
        <w:t>Для юридических лиц</w:t>
      </w:r>
      <w:r w:rsidR="006F30FF" w:rsidRPr="00010E7F">
        <w:rPr>
          <w:rFonts w:ascii="Times New Roman" w:hAnsi="Times New Roman" w:cs="Times New Roman"/>
        </w:rPr>
        <w:t xml:space="preserve"> </w:t>
      </w:r>
      <w:r w:rsidRPr="00010E7F">
        <w:rPr>
          <w:rFonts w:ascii="Times New Roman" w:hAnsi="Times New Roman" w:cs="Times New Roman"/>
        </w:rPr>
        <w:t>указываются:</w:t>
      </w:r>
      <w:r w:rsidR="006F30FF" w:rsidRPr="00010E7F">
        <w:rPr>
          <w:rFonts w:ascii="Times New Roman" w:hAnsi="Times New Roman" w:cs="Times New Roman"/>
        </w:rPr>
        <w:t xml:space="preserve"> наименование,</w:t>
      </w:r>
      <w:r w:rsidRPr="00010E7F">
        <w:rPr>
          <w:rFonts w:ascii="Times New Roman" w:hAnsi="Times New Roman" w:cs="Times New Roman"/>
        </w:rPr>
        <w:t xml:space="preserve"> организационно-правовая форма, адрес места </w:t>
      </w:r>
      <w:r w:rsidR="006F30FF" w:rsidRPr="00010E7F">
        <w:rPr>
          <w:rFonts w:ascii="Times New Roman" w:hAnsi="Times New Roman" w:cs="Times New Roman"/>
        </w:rPr>
        <w:t>нахождения, номер</w:t>
      </w:r>
      <w:r w:rsidRPr="00010E7F">
        <w:rPr>
          <w:rFonts w:ascii="Times New Roman" w:hAnsi="Times New Roman" w:cs="Times New Roman"/>
        </w:rPr>
        <w:t xml:space="preserve"> телефона, фамилия, имя, отчество лица, </w:t>
      </w:r>
      <w:r w:rsidR="006F30FF" w:rsidRPr="00010E7F">
        <w:rPr>
          <w:rFonts w:ascii="Times New Roman" w:hAnsi="Times New Roman" w:cs="Times New Roman"/>
        </w:rPr>
        <w:t>уполномоченного</w:t>
      </w:r>
      <w:r w:rsidRPr="00010E7F">
        <w:rPr>
          <w:rFonts w:ascii="Times New Roman" w:hAnsi="Times New Roman" w:cs="Times New Roman"/>
        </w:rPr>
        <w:t xml:space="preserve"> </w:t>
      </w:r>
      <w:r w:rsidR="006F30FF" w:rsidRPr="00010E7F">
        <w:rPr>
          <w:rFonts w:ascii="Times New Roman" w:hAnsi="Times New Roman" w:cs="Times New Roman"/>
        </w:rPr>
        <w:t>представлять интересы юридического лица, с указанием реквизитов</w:t>
      </w:r>
      <w:r w:rsidRPr="00010E7F">
        <w:rPr>
          <w:rFonts w:ascii="Times New Roman" w:hAnsi="Times New Roman" w:cs="Times New Roman"/>
        </w:rPr>
        <w:t xml:space="preserve"> документа, удостоверяющего эти правомочия и </w:t>
      </w:r>
      <w:r w:rsidR="006F30FF" w:rsidRPr="00010E7F">
        <w:rPr>
          <w:rFonts w:ascii="Times New Roman" w:hAnsi="Times New Roman" w:cs="Times New Roman"/>
        </w:rPr>
        <w:t>прилагаемого к</w:t>
      </w:r>
      <w:r w:rsidRPr="00010E7F">
        <w:rPr>
          <w:rFonts w:ascii="Times New Roman" w:hAnsi="Times New Roman" w:cs="Times New Roman"/>
        </w:rPr>
        <w:t xml:space="preserve"> </w:t>
      </w:r>
      <w:r w:rsidR="006F30FF" w:rsidRPr="00010E7F">
        <w:rPr>
          <w:rFonts w:ascii="Times New Roman" w:hAnsi="Times New Roman" w:cs="Times New Roman"/>
        </w:rPr>
        <w:t>заявлению.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_________</w:t>
      </w:r>
      <w:r w:rsidR="0007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FF" w:rsidRPr="00072A51" w:rsidRDefault="006F30FF" w:rsidP="00072A51">
      <w:pPr>
        <w:pStyle w:val="ConsPlusNonformat"/>
        <w:jc w:val="center"/>
        <w:rPr>
          <w:rFonts w:ascii="Times New Roman" w:hAnsi="Times New Roman" w:cs="Times New Roman"/>
        </w:rPr>
      </w:pPr>
      <w:r w:rsidRPr="00072A51">
        <w:rPr>
          <w:rFonts w:ascii="Times New Roman" w:hAnsi="Times New Roman" w:cs="Times New Roman"/>
        </w:rPr>
        <w:t>(указывается полный адрес: субъект</w:t>
      </w:r>
      <w:r w:rsidR="00072A51" w:rsidRP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Российской Федерации, муниципальное образование, поселение, улица, дом,</w:t>
      </w:r>
      <w:r w:rsidR="00072A51" w:rsidRP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________</w:t>
      </w:r>
    </w:p>
    <w:p w:rsid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Собственник(и) жилого помещения: 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 w:rsidP="00010E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</w:t>
      </w:r>
    </w:p>
    <w:p w:rsidR="006F30FF" w:rsidRPr="00072A51" w:rsidRDefault="006F30FF" w:rsidP="00072A51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072A51">
        <w:rPr>
          <w:rFonts w:ascii="Times New Roman" w:hAnsi="Times New Roman" w:cs="Times New Roman"/>
        </w:rPr>
        <w:t xml:space="preserve">(переустройство, перепланировку, переустройство </w:t>
      </w:r>
      <w:r w:rsidR="00010E7F" w:rsidRPr="00072A51">
        <w:rPr>
          <w:rFonts w:ascii="Times New Roman" w:hAnsi="Times New Roman" w:cs="Times New Roman"/>
        </w:rPr>
        <w:t xml:space="preserve">и </w:t>
      </w:r>
      <w:r w:rsidRPr="00072A51">
        <w:rPr>
          <w:rFonts w:ascii="Times New Roman" w:hAnsi="Times New Roman" w:cs="Times New Roman"/>
        </w:rPr>
        <w:t>перепланировку - нужное указать)</w:t>
      </w:r>
    </w:p>
    <w:p w:rsidR="009B6812" w:rsidRPr="00072A51" w:rsidRDefault="006F3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A51">
        <w:rPr>
          <w:rFonts w:ascii="Times New Roman" w:hAnsi="Times New Roman" w:cs="Times New Roman"/>
          <w:sz w:val="28"/>
          <w:szCs w:val="28"/>
        </w:rPr>
        <w:t>жилого поме</w:t>
      </w:r>
      <w:r w:rsidR="009B6812" w:rsidRPr="00072A51">
        <w:rPr>
          <w:rFonts w:ascii="Times New Roman" w:hAnsi="Times New Roman" w:cs="Times New Roman"/>
          <w:sz w:val="28"/>
          <w:szCs w:val="28"/>
        </w:rPr>
        <w:t xml:space="preserve">щения, занимаемого на основании: </w:t>
      </w:r>
    </w:p>
    <w:p w:rsidR="006F30FF" w:rsidRPr="00010E7F" w:rsidRDefault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F30FF" w:rsidRPr="00010E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10E7F">
        <w:rPr>
          <w:rFonts w:ascii="Times New Roman" w:hAnsi="Times New Roman" w:cs="Times New Roman"/>
          <w:sz w:val="24"/>
          <w:szCs w:val="24"/>
        </w:rPr>
        <w:t>__________</w:t>
      </w:r>
    </w:p>
    <w:p w:rsidR="006F30FF" w:rsidRPr="00072A51" w:rsidRDefault="006F30FF" w:rsidP="009B6812">
      <w:pPr>
        <w:pStyle w:val="ConsPlusNonformat"/>
        <w:jc w:val="center"/>
        <w:rPr>
          <w:rFonts w:ascii="Times New Roman" w:hAnsi="Times New Roman" w:cs="Times New Roman"/>
        </w:rPr>
      </w:pPr>
      <w:r w:rsidRPr="00072A51">
        <w:rPr>
          <w:rFonts w:ascii="Times New Roman" w:hAnsi="Times New Roman" w:cs="Times New Roman"/>
        </w:rPr>
        <w:t>(права собственности, договора</w:t>
      </w:r>
      <w:r w:rsidR="009B6812" w:rsidRPr="00072A51">
        <w:rPr>
          <w:rFonts w:ascii="Times New Roman" w:hAnsi="Times New Roman" w:cs="Times New Roman"/>
        </w:rPr>
        <w:t xml:space="preserve"> </w:t>
      </w:r>
      <w:r w:rsidRPr="00072A51">
        <w:rPr>
          <w:rFonts w:ascii="Times New Roman" w:hAnsi="Times New Roman" w:cs="Times New Roman"/>
        </w:rPr>
        <w:t>найма, договора аренды - нужное указать)</w:t>
      </w:r>
    </w:p>
    <w:p w:rsidR="006F30FF" w:rsidRPr="00010E7F" w:rsidRDefault="00072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(проектной </w:t>
      </w:r>
      <w:r w:rsidR="006F30FF" w:rsidRPr="00010E7F">
        <w:rPr>
          <w:rFonts w:ascii="Times New Roman" w:hAnsi="Times New Roman" w:cs="Times New Roman"/>
          <w:sz w:val="24"/>
          <w:szCs w:val="24"/>
        </w:rPr>
        <w:t>документации) переустройства и</w:t>
      </w:r>
      <w:r w:rsidR="009B6812"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010E7F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6F30FF" w:rsidRPr="00010E7F" w:rsidRDefault="006F30FF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Срок производства</w:t>
      </w:r>
      <w:r w:rsidR="009B6812">
        <w:rPr>
          <w:rFonts w:ascii="Times New Roman" w:hAnsi="Times New Roman" w:cs="Times New Roman"/>
          <w:sz w:val="24"/>
          <w:szCs w:val="24"/>
        </w:rPr>
        <w:t xml:space="preserve"> ремонтно-строительных работ с «___»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010E7F" w:rsidRPr="00010E7F">
        <w:rPr>
          <w:rFonts w:ascii="Times New Roman" w:hAnsi="Times New Roman" w:cs="Times New Roman"/>
          <w:sz w:val="24"/>
          <w:szCs w:val="24"/>
        </w:rPr>
        <w:t>_</w:t>
      </w:r>
      <w:r w:rsidRPr="00010E7F">
        <w:rPr>
          <w:rFonts w:ascii="Times New Roman" w:hAnsi="Times New Roman" w:cs="Times New Roman"/>
          <w:sz w:val="24"/>
          <w:szCs w:val="24"/>
        </w:rPr>
        <w:t>_ г.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п</w:t>
      </w:r>
      <w:r w:rsidR="009B6812">
        <w:rPr>
          <w:rFonts w:ascii="Times New Roman" w:hAnsi="Times New Roman" w:cs="Times New Roman"/>
          <w:sz w:val="24"/>
          <w:szCs w:val="24"/>
        </w:rPr>
        <w:t>о «___»</w:t>
      </w:r>
      <w:r w:rsidR="00010E7F" w:rsidRPr="00010E7F">
        <w:rPr>
          <w:rFonts w:ascii="Times New Roman" w:hAnsi="Times New Roman" w:cs="Times New Roman"/>
          <w:sz w:val="24"/>
          <w:szCs w:val="24"/>
        </w:rPr>
        <w:t xml:space="preserve"> _________ 20_</w:t>
      </w:r>
      <w:r w:rsidRPr="00010E7F">
        <w:rPr>
          <w:rFonts w:ascii="Times New Roman" w:hAnsi="Times New Roman" w:cs="Times New Roman"/>
          <w:sz w:val="24"/>
          <w:szCs w:val="24"/>
        </w:rPr>
        <w:t>_ г.</w:t>
      </w:r>
    </w:p>
    <w:p w:rsidR="006F30FF" w:rsidRPr="00010E7F" w:rsidRDefault="006F30FF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_________ по _________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часов в _________ дни.</w:t>
      </w:r>
    </w:p>
    <w:p w:rsidR="006F30FF" w:rsidRPr="00010E7F" w:rsidRDefault="006F30FF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Обязуюсь:</w:t>
      </w:r>
    </w:p>
    <w:p w:rsidR="006F30FF" w:rsidRPr="00010E7F" w:rsidRDefault="009B6812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ремонтно-строительные  работы в соответствии </w:t>
      </w:r>
      <w:r w:rsidR="006F30FF" w:rsidRPr="00010E7F">
        <w:rPr>
          <w:rFonts w:ascii="Times New Roman" w:hAnsi="Times New Roman" w:cs="Times New Roman"/>
          <w:sz w:val="24"/>
          <w:szCs w:val="24"/>
        </w:rPr>
        <w:t>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010E7F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9B6812" w:rsidRDefault="006F30FF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обеспечить</w:t>
      </w:r>
      <w:r w:rsidR="009B6812">
        <w:rPr>
          <w:rFonts w:ascii="Times New Roman" w:hAnsi="Times New Roman" w:cs="Times New Roman"/>
          <w:sz w:val="24"/>
          <w:szCs w:val="24"/>
        </w:rPr>
        <w:t xml:space="preserve"> свободный доступ</w:t>
      </w:r>
      <w:r w:rsidRPr="00010E7F">
        <w:rPr>
          <w:rFonts w:ascii="Times New Roman" w:hAnsi="Times New Roman" w:cs="Times New Roman"/>
          <w:sz w:val="24"/>
          <w:szCs w:val="24"/>
        </w:rPr>
        <w:t xml:space="preserve"> к месту проведения ремонтно-строительных</w:t>
      </w:r>
      <w:r w:rsidR="009B6812">
        <w:rPr>
          <w:rFonts w:ascii="Times New Roman" w:hAnsi="Times New Roman" w:cs="Times New Roman"/>
          <w:sz w:val="24"/>
          <w:szCs w:val="24"/>
        </w:rPr>
        <w:t xml:space="preserve"> работ должностных лиц органа местного самоуправления</w:t>
      </w:r>
      <w:r w:rsidRPr="00010E7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B6812">
        <w:rPr>
          <w:rFonts w:ascii="Times New Roman" w:hAnsi="Times New Roman" w:cs="Times New Roman"/>
          <w:sz w:val="24"/>
          <w:szCs w:val="24"/>
        </w:rPr>
        <w:t xml:space="preserve"> </w:t>
      </w:r>
      <w:r w:rsidRPr="00010E7F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6F30FF" w:rsidRPr="00010E7F" w:rsidRDefault="006F30FF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</w:t>
      </w:r>
      <w:r w:rsidR="009B6812">
        <w:rPr>
          <w:rFonts w:ascii="Times New Roman" w:hAnsi="Times New Roman" w:cs="Times New Roman"/>
          <w:sz w:val="24"/>
          <w:szCs w:val="24"/>
        </w:rPr>
        <w:t xml:space="preserve"> </w:t>
      </w:r>
      <w:r w:rsidRPr="00010E7F">
        <w:rPr>
          <w:rFonts w:ascii="Times New Roman" w:hAnsi="Times New Roman" w:cs="Times New Roman"/>
          <w:sz w:val="24"/>
          <w:szCs w:val="24"/>
        </w:rPr>
        <w:t>режима проведения работ.</w:t>
      </w:r>
    </w:p>
    <w:p w:rsidR="006F30FF" w:rsidRPr="00010E7F" w:rsidRDefault="006F30FF" w:rsidP="009B68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</w:t>
      </w:r>
      <w:r w:rsidR="009B6812">
        <w:rPr>
          <w:rFonts w:ascii="Times New Roman" w:hAnsi="Times New Roman" w:cs="Times New Roman"/>
          <w:sz w:val="24"/>
          <w:szCs w:val="24"/>
        </w:rPr>
        <w:t xml:space="preserve"> проживающих совершеннолетних членов </w:t>
      </w:r>
      <w:r w:rsidRPr="00010E7F">
        <w:rPr>
          <w:rFonts w:ascii="Times New Roman" w:hAnsi="Times New Roman" w:cs="Times New Roman"/>
          <w:sz w:val="24"/>
          <w:szCs w:val="24"/>
        </w:rPr>
        <w:t>семьи нанимателя жилого помещения по</w:t>
      </w:r>
      <w:r w:rsidR="009B6812">
        <w:rPr>
          <w:rFonts w:ascii="Times New Roman" w:hAnsi="Times New Roman" w:cs="Times New Roman"/>
          <w:sz w:val="24"/>
          <w:szCs w:val="24"/>
        </w:rPr>
        <w:t xml:space="preserve"> </w:t>
      </w:r>
      <w:r w:rsidRPr="00010E7F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</w:t>
      </w:r>
      <w:r w:rsidR="009B6812">
        <w:rPr>
          <w:rFonts w:ascii="Times New Roman" w:hAnsi="Times New Roman" w:cs="Times New Roman"/>
          <w:sz w:val="24"/>
          <w:szCs w:val="24"/>
        </w:rPr>
        <w:t>«___»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_________ _____ г</w:t>
      </w:r>
      <w:r w:rsidR="00010E7F" w:rsidRPr="00010E7F">
        <w:rPr>
          <w:rFonts w:ascii="Times New Roman" w:hAnsi="Times New Roman" w:cs="Times New Roman"/>
          <w:sz w:val="24"/>
          <w:szCs w:val="24"/>
        </w:rPr>
        <w:t>. №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_____:</w:t>
      </w:r>
    </w:p>
    <w:p w:rsidR="006F30FF" w:rsidRPr="00010E7F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3260"/>
        <w:gridCol w:w="1559"/>
        <w:gridCol w:w="1985"/>
      </w:tblGrid>
      <w:tr w:rsidR="006F30FF" w:rsidRPr="00010E7F" w:rsidTr="009B6812">
        <w:tc>
          <w:tcPr>
            <w:tcW w:w="454" w:type="dxa"/>
          </w:tcPr>
          <w:p w:rsidR="006F30FF" w:rsidRPr="00010E7F" w:rsidRDefault="009B6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0FF" w:rsidRPr="00010E7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69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59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985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6F30FF" w:rsidRPr="00010E7F" w:rsidTr="009B6812">
        <w:tc>
          <w:tcPr>
            <w:tcW w:w="454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30FF" w:rsidRPr="00010E7F" w:rsidRDefault="006F3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0FF" w:rsidRPr="00010E7F" w:rsidTr="009B6812">
        <w:tc>
          <w:tcPr>
            <w:tcW w:w="454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FF" w:rsidRPr="00010E7F" w:rsidTr="009B6812">
        <w:tc>
          <w:tcPr>
            <w:tcW w:w="454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FF" w:rsidRPr="00010E7F" w:rsidTr="009B6812">
        <w:tc>
          <w:tcPr>
            <w:tcW w:w="454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0FF" w:rsidRPr="00010E7F" w:rsidRDefault="006F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FF" w:rsidRPr="00010E7F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30FF" w:rsidRPr="00010E7F" w:rsidRDefault="006F30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F30FF" w:rsidRPr="00010E7F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1) </w:t>
      </w:r>
      <w:r w:rsidRPr="00010E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9B6812">
        <w:rPr>
          <w:rFonts w:ascii="Times New Roman" w:hAnsi="Times New Roman" w:cs="Times New Roman"/>
          <w:sz w:val="24"/>
          <w:szCs w:val="24"/>
        </w:rPr>
        <w:t>_________</w:t>
      </w:r>
    </w:p>
    <w:p w:rsidR="006F30FF" w:rsidRPr="00010E7F" w:rsidRDefault="006F30FF" w:rsidP="009B6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___________________________________________________________ на ____ листах;</w:t>
      </w:r>
    </w:p>
    <w:p w:rsidR="006F30FF" w:rsidRPr="00010E7F" w:rsidRDefault="006F30FF" w:rsidP="009B6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переустраиваемое и (или) перепланируемое жилое помещение</w:t>
      </w:r>
    </w:p>
    <w:p w:rsidR="006F30FF" w:rsidRPr="00010E7F" w:rsidRDefault="006F30FF" w:rsidP="009B6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(с отметкой: подлинник или нотариально заверенная копия))</w:t>
      </w:r>
    </w:p>
    <w:p w:rsidR="006F30FF" w:rsidRPr="00010E7F" w:rsidRDefault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проект </w:t>
      </w:r>
      <w:r w:rsidR="006F30FF" w:rsidRPr="00010E7F">
        <w:rPr>
          <w:rFonts w:ascii="Times New Roman" w:hAnsi="Times New Roman" w:cs="Times New Roman"/>
          <w:sz w:val="24"/>
          <w:szCs w:val="24"/>
        </w:rPr>
        <w:t>(проектная  документация) переустройства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010E7F">
        <w:rPr>
          <w:rFonts w:ascii="Times New Roman" w:hAnsi="Times New Roman" w:cs="Times New Roman"/>
          <w:sz w:val="24"/>
          <w:szCs w:val="24"/>
        </w:rPr>
        <w:t>жилого помещения на ____ листах;</w:t>
      </w:r>
    </w:p>
    <w:p w:rsidR="006F30FF" w:rsidRPr="00010E7F" w:rsidRDefault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технический паспорт</w:t>
      </w:r>
      <w:r w:rsidR="006F30FF" w:rsidRPr="00010E7F">
        <w:rPr>
          <w:rFonts w:ascii="Times New Roman" w:hAnsi="Times New Roman" w:cs="Times New Roman"/>
          <w:sz w:val="24"/>
          <w:szCs w:val="24"/>
        </w:rPr>
        <w:t xml:space="preserve"> переустраиваемого и (или) перепланируемого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010E7F">
        <w:rPr>
          <w:rFonts w:ascii="Times New Roman" w:hAnsi="Times New Roman" w:cs="Times New Roman"/>
          <w:sz w:val="24"/>
          <w:szCs w:val="24"/>
        </w:rPr>
        <w:t>помещения на ____ листах;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</w:t>
      </w:r>
      <w:r w:rsidR="009B6812">
        <w:rPr>
          <w:rFonts w:ascii="Times New Roman" w:hAnsi="Times New Roman" w:cs="Times New Roman"/>
          <w:sz w:val="24"/>
          <w:szCs w:val="24"/>
        </w:rPr>
        <w:t xml:space="preserve"> допустимости проведения переустройства и (или) перепланировки </w:t>
      </w:r>
      <w:r w:rsidRPr="00010E7F">
        <w:rPr>
          <w:rFonts w:ascii="Times New Roman" w:hAnsi="Times New Roman" w:cs="Times New Roman"/>
          <w:sz w:val="24"/>
          <w:szCs w:val="24"/>
        </w:rPr>
        <w:t>жилого</w:t>
      </w:r>
      <w:r w:rsidR="009B6812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010E7F">
        <w:rPr>
          <w:rFonts w:ascii="Times New Roman" w:hAnsi="Times New Roman" w:cs="Times New Roman"/>
          <w:sz w:val="24"/>
          <w:szCs w:val="24"/>
        </w:rPr>
        <w:t>(представляется в случаях, если такое жилое помещение или дом, в</w:t>
      </w:r>
      <w:r w:rsidR="009B6812">
        <w:rPr>
          <w:rFonts w:ascii="Times New Roman" w:hAnsi="Times New Roman" w:cs="Times New Roman"/>
          <w:sz w:val="24"/>
          <w:szCs w:val="24"/>
        </w:rPr>
        <w:t xml:space="preserve"> котором оно находится, является памятником </w:t>
      </w:r>
      <w:r w:rsidRPr="00010E7F">
        <w:rPr>
          <w:rFonts w:ascii="Times New Roman" w:hAnsi="Times New Roman" w:cs="Times New Roman"/>
          <w:sz w:val="24"/>
          <w:szCs w:val="24"/>
        </w:rPr>
        <w:t>архитектуры,  истории  или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культуры) на ____ листах;</w:t>
      </w:r>
    </w:p>
    <w:p w:rsidR="006F30FF" w:rsidRPr="00010E7F" w:rsidRDefault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документы, </w:t>
      </w:r>
      <w:r w:rsidR="006F30FF" w:rsidRPr="00010E7F">
        <w:rPr>
          <w:rFonts w:ascii="Times New Roman" w:hAnsi="Times New Roman" w:cs="Times New Roman"/>
          <w:sz w:val="24"/>
          <w:szCs w:val="24"/>
        </w:rPr>
        <w:t>подтверждающие согласие временно отсутствующих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нанимателя </w:t>
      </w:r>
      <w:r w:rsidR="006F30FF" w:rsidRPr="00010E7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переустройство</w:t>
      </w:r>
      <w:r w:rsidR="006F30FF" w:rsidRPr="00010E7F">
        <w:rPr>
          <w:rFonts w:ascii="Times New Roman" w:hAnsi="Times New Roman" w:cs="Times New Roman"/>
          <w:sz w:val="24"/>
          <w:szCs w:val="24"/>
        </w:rPr>
        <w:t xml:space="preserve"> и (или) перепланировку жилого помещения,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010E7F">
        <w:rPr>
          <w:rFonts w:ascii="Times New Roman" w:hAnsi="Times New Roman" w:cs="Times New Roman"/>
          <w:sz w:val="24"/>
          <w:szCs w:val="24"/>
        </w:rPr>
        <w:t>____ листах (при необходимости);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</w:t>
      </w:r>
      <w:r w:rsidR="009B6812">
        <w:rPr>
          <w:rFonts w:ascii="Times New Roman" w:hAnsi="Times New Roman" w:cs="Times New Roman"/>
          <w:sz w:val="24"/>
          <w:szCs w:val="24"/>
        </w:rPr>
        <w:t>__________</w:t>
      </w:r>
    </w:p>
    <w:p w:rsidR="006F30FF" w:rsidRPr="00010E7F" w:rsidRDefault="006F30FF" w:rsidP="009B6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6F30FF" w:rsidRPr="00010E7F" w:rsidRDefault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010E7F" w:rsidRPr="00010E7F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6F30FF" w:rsidRPr="00010E7F">
        <w:rPr>
          <w:rFonts w:ascii="Times New Roman" w:hAnsi="Times New Roman" w:cs="Times New Roman"/>
          <w:sz w:val="24"/>
          <w:szCs w:val="24"/>
        </w:rPr>
        <w:t>__ г. ___________________ _______________________________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(дата)            (подпись заявителя) (расшифровка подписи заявителя)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812" w:rsidRPr="00010E7F" w:rsidRDefault="009B6812" w:rsidP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_________ 20__ г. ___________________ _______________________________</w:t>
      </w:r>
    </w:p>
    <w:p w:rsidR="009B6812" w:rsidRPr="00010E7F" w:rsidRDefault="009B6812" w:rsidP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(дата)            (подпись заявителя) (расшифровка подписи заявителя)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812" w:rsidRPr="00010E7F" w:rsidRDefault="009B6812" w:rsidP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_________ 20__ г. ___________________ _______________________________</w:t>
      </w:r>
    </w:p>
    <w:p w:rsidR="009B6812" w:rsidRPr="00010E7F" w:rsidRDefault="009B6812" w:rsidP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(дата)            (подпись заявителя) (расшифровка подписи заявителя)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812" w:rsidRPr="00010E7F" w:rsidRDefault="009B6812" w:rsidP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_________ 20__ г. ___________________ _______________________________</w:t>
      </w:r>
    </w:p>
    <w:p w:rsidR="009B6812" w:rsidRPr="00010E7F" w:rsidRDefault="009B6812" w:rsidP="009B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(дата)            (подпись заявителя) (расшифровка подписи заявителя)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</w:t>
      </w:r>
      <w:r w:rsidR="009B6812">
        <w:rPr>
          <w:rFonts w:ascii="Times New Roman" w:hAnsi="Times New Roman" w:cs="Times New Roman"/>
          <w:sz w:val="24"/>
          <w:szCs w:val="24"/>
        </w:rPr>
        <w:t xml:space="preserve">мещением на основании договора </w:t>
      </w:r>
      <w:r w:rsidRPr="00010E7F">
        <w:rPr>
          <w:rFonts w:ascii="Times New Roman" w:hAnsi="Times New Roman" w:cs="Times New Roman"/>
          <w:sz w:val="24"/>
          <w:szCs w:val="24"/>
        </w:rPr>
        <w:t>социального</w:t>
      </w:r>
      <w:r w:rsidR="009B6812">
        <w:rPr>
          <w:rFonts w:ascii="Times New Roman" w:hAnsi="Times New Roman" w:cs="Times New Roman"/>
          <w:sz w:val="24"/>
          <w:szCs w:val="24"/>
        </w:rPr>
        <w:t xml:space="preserve"> найма </w:t>
      </w:r>
      <w:r w:rsidRPr="00010E7F">
        <w:rPr>
          <w:rFonts w:ascii="Times New Roman" w:hAnsi="Times New Roman" w:cs="Times New Roman"/>
          <w:sz w:val="24"/>
          <w:szCs w:val="24"/>
        </w:rPr>
        <w:t>заявление подписывается нанимателем, указанным в договоре в качестве</w:t>
      </w:r>
      <w:r w:rsidR="009B6812">
        <w:rPr>
          <w:rFonts w:ascii="Times New Roman" w:hAnsi="Times New Roman" w:cs="Times New Roman"/>
          <w:sz w:val="24"/>
          <w:szCs w:val="24"/>
        </w:rPr>
        <w:t xml:space="preserve"> </w:t>
      </w:r>
      <w:r w:rsidRPr="00010E7F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9B6812">
        <w:rPr>
          <w:rFonts w:ascii="Times New Roman" w:hAnsi="Times New Roman" w:cs="Times New Roman"/>
          <w:sz w:val="24"/>
          <w:szCs w:val="24"/>
        </w:rPr>
        <w:t xml:space="preserve">при </w:t>
      </w:r>
      <w:r w:rsidRPr="00010E7F">
        <w:rPr>
          <w:rFonts w:ascii="Times New Roman" w:hAnsi="Times New Roman" w:cs="Times New Roman"/>
          <w:sz w:val="24"/>
          <w:szCs w:val="24"/>
        </w:rPr>
        <w:t>пользовании  жилым помещением на основании договора аренды -</w:t>
      </w:r>
      <w:r w:rsidR="009B6812">
        <w:rPr>
          <w:rFonts w:ascii="Times New Roman" w:hAnsi="Times New Roman" w:cs="Times New Roman"/>
          <w:sz w:val="24"/>
          <w:szCs w:val="24"/>
        </w:rPr>
        <w:t xml:space="preserve"> арендатором, при пользовании жилым помещением </w:t>
      </w:r>
      <w:r w:rsidRPr="00010E7F">
        <w:rPr>
          <w:rFonts w:ascii="Times New Roman" w:hAnsi="Times New Roman" w:cs="Times New Roman"/>
          <w:sz w:val="24"/>
          <w:szCs w:val="24"/>
        </w:rPr>
        <w:t>на праве собственности -собственником (собственниками).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F30FF" w:rsidRPr="00072A51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072A51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Документы представлены </w:t>
      </w:r>
      <w:r w:rsidR="009B6812">
        <w:rPr>
          <w:rFonts w:ascii="Times New Roman" w:hAnsi="Times New Roman" w:cs="Times New Roman"/>
          <w:sz w:val="24"/>
          <w:szCs w:val="24"/>
        </w:rPr>
        <w:t>на приеме     «__»</w:t>
      </w:r>
      <w:r w:rsidR="00010E7F" w:rsidRPr="00010E7F">
        <w:rPr>
          <w:rFonts w:ascii="Times New Roman" w:hAnsi="Times New Roman" w:cs="Times New Roman"/>
          <w:sz w:val="24"/>
          <w:szCs w:val="24"/>
        </w:rPr>
        <w:t xml:space="preserve"> _________ 20</w:t>
      </w:r>
      <w:r w:rsidRPr="00010E7F">
        <w:rPr>
          <w:rFonts w:ascii="Times New Roman" w:hAnsi="Times New Roman" w:cs="Times New Roman"/>
          <w:sz w:val="24"/>
          <w:szCs w:val="24"/>
        </w:rPr>
        <w:t>__ г.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документов                        </w:t>
      </w:r>
      <w:r w:rsidR="009B6812">
        <w:rPr>
          <w:rFonts w:ascii="Times New Roman" w:hAnsi="Times New Roman" w:cs="Times New Roman"/>
          <w:sz w:val="24"/>
          <w:szCs w:val="24"/>
        </w:rPr>
        <w:t xml:space="preserve">   «__»</w:t>
      </w:r>
      <w:r w:rsidR="00010E7F" w:rsidRPr="00010E7F">
        <w:rPr>
          <w:rFonts w:ascii="Times New Roman" w:hAnsi="Times New Roman" w:cs="Times New Roman"/>
          <w:sz w:val="24"/>
          <w:szCs w:val="24"/>
        </w:rPr>
        <w:t xml:space="preserve"> _________ 20</w:t>
      </w:r>
      <w:r w:rsidRPr="00010E7F">
        <w:rPr>
          <w:rFonts w:ascii="Times New Roman" w:hAnsi="Times New Roman" w:cs="Times New Roman"/>
          <w:sz w:val="24"/>
          <w:szCs w:val="24"/>
        </w:rPr>
        <w:t>__ г.</w:t>
      </w:r>
      <w:r w:rsidR="00072A51">
        <w:rPr>
          <w:rFonts w:ascii="Times New Roman" w:hAnsi="Times New Roman" w:cs="Times New Roman"/>
          <w:sz w:val="24"/>
          <w:szCs w:val="24"/>
        </w:rPr>
        <w:t xml:space="preserve"> </w:t>
      </w:r>
      <w:r w:rsidR="00010E7F">
        <w:rPr>
          <w:rFonts w:ascii="Times New Roman" w:hAnsi="Times New Roman" w:cs="Times New Roman"/>
          <w:sz w:val="24"/>
          <w:szCs w:val="24"/>
        </w:rPr>
        <w:t>№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Расписку получил      </w:t>
      </w:r>
      <w:r w:rsidR="009B6812">
        <w:rPr>
          <w:rFonts w:ascii="Times New Roman" w:hAnsi="Times New Roman" w:cs="Times New Roman"/>
          <w:sz w:val="24"/>
          <w:szCs w:val="24"/>
        </w:rPr>
        <w:t xml:space="preserve">               «___»</w:t>
      </w:r>
      <w:r w:rsidR="00010E7F" w:rsidRPr="00010E7F">
        <w:rPr>
          <w:rFonts w:ascii="Times New Roman" w:hAnsi="Times New Roman" w:cs="Times New Roman"/>
          <w:sz w:val="24"/>
          <w:szCs w:val="24"/>
        </w:rPr>
        <w:t xml:space="preserve"> _________ 2</w:t>
      </w:r>
      <w:r w:rsidRPr="00010E7F">
        <w:rPr>
          <w:rFonts w:ascii="Times New Roman" w:hAnsi="Times New Roman" w:cs="Times New Roman"/>
          <w:sz w:val="24"/>
          <w:szCs w:val="24"/>
        </w:rPr>
        <w:t>0__ г.</w:t>
      </w:r>
    </w:p>
    <w:p w:rsidR="006F30FF" w:rsidRPr="00010E7F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2A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0E7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F30FF" w:rsidRPr="00072A51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072A51">
        <w:rPr>
          <w:rFonts w:ascii="Times New Roman" w:hAnsi="Times New Roman" w:cs="Times New Roman"/>
        </w:rPr>
        <w:t xml:space="preserve">                </w:t>
      </w:r>
      <w:r w:rsidR="00072A51">
        <w:rPr>
          <w:rFonts w:ascii="Times New Roman" w:hAnsi="Times New Roman" w:cs="Times New Roman"/>
        </w:rPr>
        <w:t xml:space="preserve">                 </w:t>
      </w:r>
      <w:r w:rsidRPr="00072A51">
        <w:rPr>
          <w:rFonts w:ascii="Times New Roman" w:hAnsi="Times New Roman" w:cs="Times New Roman"/>
        </w:rPr>
        <w:t xml:space="preserve">                      </w:t>
      </w:r>
      <w:r w:rsidR="00072A51" w:rsidRPr="00072A51">
        <w:rPr>
          <w:rFonts w:ascii="Times New Roman" w:hAnsi="Times New Roman" w:cs="Times New Roman"/>
        </w:rPr>
        <w:t xml:space="preserve">                     </w:t>
      </w:r>
      <w:r w:rsidRPr="00072A51">
        <w:rPr>
          <w:rFonts w:ascii="Times New Roman" w:hAnsi="Times New Roman" w:cs="Times New Roman"/>
        </w:rPr>
        <w:t xml:space="preserve"> (подпись заявителя)</w:t>
      </w:r>
    </w:p>
    <w:p w:rsidR="003B75E9" w:rsidRDefault="003B7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4"/>
        <w:gridCol w:w="4523"/>
      </w:tblGrid>
      <w:tr w:rsidR="003B75E9" w:rsidTr="003B75E9">
        <w:tc>
          <w:tcPr>
            <w:tcW w:w="5637" w:type="dxa"/>
          </w:tcPr>
          <w:p w:rsidR="003B75E9" w:rsidRDefault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B75E9" w:rsidRDefault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B75E9" w:rsidRDefault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B75E9" w:rsidRDefault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E9" w:rsidRDefault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E9" w:rsidTr="003B75E9">
        <w:tc>
          <w:tcPr>
            <w:tcW w:w="5637" w:type="dxa"/>
          </w:tcPr>
          <w:p w:rsidR="003B75E9" w:rsidRDefault="003B75E9" w:rsidP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 должностного лица, принявшего документы)</w:t>
            </w:r>
          </w:p>
        </w:tc>
        <w:tc>
          <w:tcPr>
            <w:tcW w:w="4643" w:type="dxa"/>
          </w:tcPr>
          <w:p w:rsidR="003B75E9" w:rsidRDefault="003B75E9" w:rsidP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E9" w:rsidRDefault="003B75E9" w:rsidP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B75E9" w:rsidTr="003B75E9">
        <w:tc>
          <w:tcPr>
            <w:tcW w:w="5637" w:type="dxa"/>
          </w:tcPr>
          <w:p w:rsidR="003B75E9" w:rsidRDefault="003B75E9" w:rsidP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B75E9" w:rsidRDefault="003B75E9" w:rsidP="003B7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10E7F" w:rsidRPr="00010E7F" w:rsidRDefault="00010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7F">
        <w:rPr>
          <w:rFonts w:ascii="Times New Roman" w:hAnsi="Times New Roman" w:cs="Times New Roman"/>
          <w:sz w:val="24"/>
          <w:szCs w:val="24"/>
        </w:rPr>
        <w:br w:type="page"/>
      </w:r>
    </w:p>
    <w:p w:rsid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15D0" w:rsidRPr="003B75E9" w:rsidRDefault="003B75E9" w:rsidP="00F915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9">
        <w:rPr>
          <w:rFonts w:ascii="Times New Roman" w:hAnsi="Times New Roman" w:cs="Times New Roman"/>
          <w:sz w:val="24"/>
          <w:szCs w:val="24"/>
        </w:rPr>
        <w:t>услуги «</w:t>
      </w:r>
      <w:r w:rsidRPr="00C61787">
        <w:rPr>
          <w:rFonts w:ascii="Times New Roman" w:hAnsi="Times New Roman" w:cs="Times New Roman"/>
          <w:sz w:val="24"/>
          <w:szCs w:val="24"/>
        </w:rPr>
        <w:t>Прием заявлений и 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87">
        <w:rPr>
          <w:rFonts w:ascii="Times New Roman" w:hAnsi="Times New Roman" w:cs="Times New Roman"/>
          <w:sz w:val="24"/>
          <w:szCs w:val="24"/>
        </w:rPr>
        <w:t>о согласовании 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87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F915D0" w:rsidRPr="00C61787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F915D0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915D0" w:rsidRPr="00C61787">
        <w:rPr>
          <w:rFonts w:ascii="Times New Roman" w:hAnsi="Times New Roman" w:cs="Times New Roman"/>
          <w:sz w:val="24"/>
          <w:szCs w:val="24"/>
        </w:rPr>
        <w:t>помещения</w:t>
      </w:r>
      <w:r w:rsidR="00F915D0" w:rsidRPr="003B75E9">
        <w:rPr>
          <w:rFonts w:ascii="Times New Roman" w:hAnsi="Times New Roman" w:cs="Times New Roman"/>
          <w:sz w:val="24"/>
          <w:szCs w:val="24"/>
        </w:rPr>
        <w:t>»</w:t>
      </w:r>
    </w:p>
    <w:p w:rsidR="006F30FF" w:rsidRPr="00C61787" w:rsidRDefault="006F3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9B6812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47"/>
      <w:bookmarkEnd w:id="11"/>
      <w:r w:rsidRPr="009B6812">
        <w:rPr>
          <w:rFonts w:ascii="Times New Roman" w:hAnsi="Times New Roman" w:cs="Times New Roman"/>
          <w:sz w:val="28"/>
          <w:szCs w:val="28"/>
        </w:rPr>
        <w:t>Блок-схема</w:t>
      </w:r>
    </w:p>
    <w:p w:rsidR="006F30FF" w:rsidRPr="009B6812" w:rsidRDefault="006F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81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30FF" w:rsidRDefault="006F30FF">
      <w:pPr>
        <w:pStyle w:val="ConsPlusNormal"/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10137"/>
      </w:tblGrid>
      <w:tr w:rsidR="009B6812" w:rsidTr="0035725B">
        <w:trPr>
          <w:trHeight w:val="387"/>
          <w:jc w:val="center"/>
        </w:trPr>
        <w:tc>
          <w:tcPr>
            <w:tcW w:w="10280" w:type="dxa"/>
          </w:tcPr>
          <w:p w:rsidR="009B6812" w:rsidRPr="0035725B" w:rsidRDefault="009B6812" w:rsidP="003572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5B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</w:t>
            </w:r>
            <w:r w:rsidR="0035725B" w:rsidRPr="0035725B">
              <w:rPr>
                <w:rFonts w:ascii="Times New Roman" w:hAnsi="Times New Roman" w:cs="Times New Roman"/>
                <w:sz w:val="24"/>
                <w:szCs w:val="24"/>
              </w:rPr>
              <w:t xml:space="preserve">бходимых для предоставления </w:t>
            </w:r>
            <w:r w:rsidRPr="003572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66.1pt;margin-top:80pt;width:.85pt;height:23.85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4.15pt;margin-top:.9pt;width:.85pt;height:23.8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66.95pt;margin-top:.9pt;width:.85pt;height:23.85pt;z-index:251661312;mso-position-horizontal-relative:text;mso-position-vertical-relative:text" o:connectortype="straight">
            <v:stroke endarrow="block"/>
          </v:shape>
        </w:pict>
      </w:r>
    </w:p>
    <w:p w:rsidR="009B6812" w:rsidRDefault="009B6812" w:rsidP="009B6812">
      <w:pPr>
        <w:pStyle w:val="ConsPlusNonformat"/>
        <w:jc w:val="center"/>
      </w:pPr>
    </w:p>
    <w:p w:rsidR="009B6812" w:rsidRDefault="00860908" w:rsidP="009B6812">
      <w:pPr>
        <w:pStyle w:val="ConsPlusNonformat"/>
        <w:jc w:val="center"/>
      </w:pPr>
      <w:r>
        <w:rPr>
          <w:noProof/>
        </w:rPr>
        <w:pict>
          <v:rect id="_x0000_s1026" style="position:absolute;left:0;text-align:left;margin-left:45.45pt;margin-top:2.1pt;width:179.2pt;height:55.25pt;z-index:251658240">
            <v:textbox style="mso-next-textbox:#_x0000_s1026">
              <w:txbxContent>
                <w:p w:rsidR="003B75E9" w:rsidRPr="0035725B" w:rsidRDefault="003B75E9" w:rsidP="00F809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 в соответствии с пунктом 2.13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72.35pt;margin-top:2.1pt;width:179.2pt;height:55.25pt;z-index:251659264">
            <v:textbox>
              <w:txbxContent>
                <w:p w:rsidR="003B75E9" w:rsidRDefault="003B75E9" w:rsidP="0035725B">
                  <w:pPr>
                    <w:jc w:val="center"/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9B6812" w:rsidRDefault="009B6812" w:rsidP="009B6812">
      <w:pPr>
        <w:pStyle w:val="ConsPlusNonformat"/>
        <w:jc w:val="center"/>
      </w:pPr>
    </w:p>
    <w:p w:rsidR="009B6812" w:rsidRDefault="00860908" w:rsidP="009B6812">
      <w:pPr>
        <w:pStyle w:val="ConsPlusNonformat"/>
        <w:jc w:val="center"/>
      </w:pPr>
      <w:r>
        <w:rPr>
          <w:noProof/>
        </w:rPr>
        <w:pict>
          <v:shape id="_x0000_s1034" type="#_x0000_t32" style="position:absolute;left:0;text-align:left;margin-left:130.85pt;margin-top:.75pt;width:.85pt;height:23.85pt;z-index:251662336" o:connectortype="straight">
            <v:stroke endarrow="block"/>
          </v:shape>
        </w:pict>
      </w:r>
    </w:p>
    <w:p w:rsidR="006F30FF" w:rsidRDefault="006F30FF" w:rsidP="009B6812">
      <w:pPr>
        <w:pStyle w:val="ConsPlusNonformat"/>
        <w:jc w:val="center"/>
      </w:pPr>
    </w:p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rect id="_x0000_s1036" style="position:absolute;left:0;text-align:left;margin-left:38.75pt;margin-top:1.9pt;width:424.5pt;height:36.8pt;z-index:251664384">
            <v:textbox>
              <w:txbxContent>
                <w:p w:rsidR="003B75E9" w:rsidRPr="0035725B" w:rsidRDefault="003B75E9" w:rsidP="00357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документов,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еобходимых для предоставления </w:t>
                  </w: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shape id="_x0000_s1037" type="#_x0000_t32" style="position:absolute;left:0;text-align:left;margin-left:250.65pt;margin-top:4.75pt;width:.8pt;height:15.15pt;z-index:251665408" o:connectortype="straight">
            <v:stroke endarrow="block"/>
          </v:shape>
        </w:pict>
      </w:r>
    </w:p>
    <w:p w:rsidR="006F30FF" w:rsidRDefault="00860908" w:rsidP="009B6812">
      <w:pPr>
        <w:pStyle w:val="ConsPlusNonformat"/>
        <w:jc w:val="center"/>
      </w:pPr>
      <w:r>
        <w:rPr>
          <w:noProof/>
        </w:rPr>
        <w:pict>
          <v:rect id="_x0000_s1038" style="position:absolute;left:0;text-align:left;margin-left:45.45pt;margin-top:8.55pt;width:417.8pt;height:51.8pt;z-index:251666432">
            <v:textbox>
              <w:txbxContent>
                <w:p w:rsidR="003B75E9" w:rsidRPr="0035725B" w:rsidRDefault="003B75E9" w:rsidP="00357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и получение от уполномоченных органов документов, необходимых для предоставления муниципальной услуги (в случае, если документы не предоставлены заявителем самостоятельно)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shape id="_x0000_s1040" type="#_x0000_t32" style="position:absolute;left:0;text-align:left;margin-left:385.4pt;margin-top:3.7pt;width:.8pt;height:16.85pt;z-index:25166848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31.7pt;margin-top:3.7pt;width:.05pt;height:16.85pt;z-index:251667456" o:connectortype="straight">
            <v:stroke endarrow="block"/>
          </v:shape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rect id="_x0000_s1042" style="position:absolute;left:0;text-align:left;margin-left:298.3pt;margin-top:2.9pt;width:178.35pt;height:38.5pt;z-index:251670528">
            <v:textbox>
              <w:txbxContent>
                <w:p w:rsidR="003B75E9" w:rsidRPr="0035725B" w:rsidRDefault="003B75E9" w:rsidP="00357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решения о согласовании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45.45pt;margin-top:2.9pt;width:179.2pt;height:38.5pt;z-index:251669504">
            <v:textbox>
              <w:txbxContent>
                <w:p w:rsidR="003B75E9" w:rsidRPr="0035725B" w:rsidRDefault="003B75E9" w:rsidP="00357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согласовании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shape id="_x0000_s1044" type="#_x0000_t32" style="position:absolute;left:0;text-align:left;margin-left:385.4pt;margin-top:7.4pt;width:0;height:11.75pt;z-index:25167257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31.7pt;margin-top:7.4pt;width:0;height:11.75pt;z-index:251671552" o:connectortype="straight">
            <v:stroke endarrow="block"/>
          </v:shape>
        </w:pict>
      </w:r>
      <w:r w:rsidR="006F30FF">
        <w:t>v                                       v</w:t>
      </w:r>
    </w:p>
    <w:p w:rsidR="0035725B" w:rsidRDefault="00860908" w:rsidP="009B6812">
      <w:pPr>
        <w:pStyle w:val="ConsPlusNonformat"/>
        <w:jc w:val="center"/>
      </w:pPr>
      <w:r>
        <w:rPr>
          <w:noProof/>
        </w:rPr>
        <w:pict>
          <v:rect id="_x0000_s1046" style="position:absolute;left:0;text-align:left;margin-left:291.6pt;margin-top:7.85pt;width:190.05pt;height:39.35pt;z-index:251674624">
            <v:textbox>
              <w:txbxContent>
                <w:p w:rsidR="003B75E9" w:rsidRPr="0035725B" w:rsidRDefault="003B75E9" w:rsidP="00357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решения о согласовании</w:t>
                  </w:r>
                </w:p>
                <w:p w:rsidR="003B75E9" w:rsidRDefault="003B75E9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45.45pt;margin-top:7.85pt;width:186.7pt;height:39.35pt;z-index:251673600">
            <v:textbox>
              <w:txbxContent>
                <w:p w:rsidR="003B75E9" w:rsidRPr="0035725B" w:rsidRDefault="003B75E9" w:rsidP="00357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(согласование) отказа в согласовании</w:t>
                  </w:r>
                </w:p>
              </w:txbxContent>
            </v:textbox>
          </v:rect>
        </w:pict>
      </w: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35725B" w:rsidRDefault="0035725B" w:rsidP="009B6812">
      <w:pPr>
        <w:pStyle w:val="ConsPlusNonformat"/>
        <w:jc w:val="center"/>
      </w:pPr>
    </w:p>
    <w:p w:rsidR="00010E7F" w:rsidRDefault="00010E7F" w:rsidP="009B6812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B75E9" w:rsidRPr="003B75E9" w:rsidRDefault="003B75E9" w:rsidP="003B75E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15D0" w:rsidRPr="003B75E9" w:rsidRDefault="003B75E9" w:rsidP="00F915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3B75E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9">
        <w:rPr>
          <w:rFonts w:ascii="Times New Roman" w:hAnsi="Times New Roman" w:cs="Times New Roman"/>
          <w:sz w:val="24"/>
          <w:szCs w:val="24"/>
        </w:rPr>
        <w:t>услуги «</w:t>
      </w:r>
      <w:r w:rsidRPr="00C61787">
        <w:rPr>
          <w:rFonts w:ascii="Times New Roman" w:hAnsi="Times New Roman" w:cs="Times New Roman"/>
          <w:sz w:val="24"/>
          <w:szCs w:val="24"/>
        </w:rPr>
        <w:t>Прием заявлений и 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87">
        <w:rPr>
          <w:rFonts w:ascii="Times New Roman" w:hAnsi="Times New Roman" w:cs="Times New Roman"/>
          <w:sz w:val="24"/>
          <w:szCs w:val="24"/>
        </w:rPr>
        <w:t>о согласовании 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87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F915D0" w:rsidRPr="00C61787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F915D0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915D0" w:rsidRPr="00C61787">
        <w:rPr>
          <w:rFonts w:ascii="Times New Roman" w:hAnsi="Times New Roman" w:cs="Times New Roman"/>
          <w:sz w:val="24"/>
          <w:szCs w:val="24"/>
        </w:rPr>
        <w:t>помещения</w:t>
      </w:r>
      <w:r w:rsidR="00F915D0" w:rsidRPr="003B75E9">
        <w:rPr>
          <w:rFonts w:ascii="Times New Roman" w:hAnsi="Times New Roman" w:cs="Times New Roman"/>
          <w:sz w:val="24"/>
          <w:szCs w:val="24"/>
        </w:rPr>
        <w:t>»</w:t>
      </w:r>
    </w:p>
    <w:p w:rsidR="006F30FF" w:rsidRDefault="006F30FF" w:rsidP="00F915D0">
      <w:pPr>
        <w:spacing w:after="0"/>
        <w:ind w:left="4820"/>
      </w:pP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95"/>
      <w:bookmarkEnd w:id="12"/>
      <w:r w:rsidRPr="00F8091B">
        <w:rPr>
          <w:rFonts w:ascii="Times New Roman" w:hAnsi="Times New Roman" w:cs="Times New Roman"/>
          <w:sz w:val="24"/>
          <w:szCs w:val="24"/>
        </w:rPr>
        <w:t>Решение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__________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="006F30FF" w:rsidRPr="00F8091B">
        <w:rPr>
          <w:rFonts w:ascii="Times New Roman" w:hAnsi="Times New Roman" w:cs="Times New Roman"/>
          <w:sz w:val="24"/>
          <w:szCs w:val="24"/>
        </w:rPr>
        <w:t>переустройс</w:t>
      </w:r>
      <w:r>
        <w:rPr>
          <w:rFonts w:ascii="Times New Roman" w:hAnsi="Times New Roman" w:cs="Times New Roman"/>
          <w:sz w:val="24"/>
          <w:szCs w:val="24"/>
        </w:rPr>
        <w:t xml:space="preserve">тво и (или) перепланировку </w:t>
      </w:r>
      <w:r w:rsidR="006F30FF" w:rsidRPr="00F8091B">
        <w:rPr>
          <w:rFonts w:ascii="Times New Roman" w:hAnsi="Times New Roman" w:cs="Times New Roman"/>
          <w:sz w:val="24"/>
          <w:szCs w:val="24"/>
        </w:rPr>
        <w:t>жилых</w:t>
      </w:r>
    </w:p>
    <w:p w:rsid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помещений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(ненужное зачеркнуть)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__________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________________</w:t>
      </w:r>
      <w:r w:rsidR="00F8091B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8091B">
        <w:rPr>
          <w:rFonts w:ascii="Times New Roman" w:hAnsi="Times New Roman" w:cs="Times New Roman"/>
          <w:sz w:val="24"/>
          <w:szCs w:val="24"/>
        </w:rPr>
        <w:t>заним</w:t>
      </w:r>
      <w:r w:rsidR="00F8091B">
        <w:rPr>
          <w:rFonts w:ascii="Times New Roman" w:hAnsi="Times New Roman" w:cs="Times New Roman"/>
          <w:sz w:val="24"/>
          <w:szCs w:val="24"/>
        </w:rPr>
        <w:t>аемых (принадлежащих)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(ненужное зачеркнуть)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_________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(вид и реквизиты правоустанавливающего документа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на переустраиваемое и (или) перепланируемое жилое помещение)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F8091B">
        <w:rPr>
          <w:rFonts w:ascii="Times New Roman" w:hAnsi="Times New Roman" w:cs="Times New Roman"/>
          <w:sz w:val="24"/>
          <w:szCs w:val="24"/>
        </w:rPr>
        <w:t xml:space="preserve"> </w:t>
      </w:r>
      <w:r w:rsidRPr="00F8091B">
        <w:rPr>
          <w:rFonts w:ascii="Times New Roman" w:hAnsi="Times New Roman" w:cs="Times New Roman"/>
          <w:sz w:val="24"/>
          <w:szCs w:val="24"/>
        </w:rPr>
        <w:t>представленных документов принято решение: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1. Дать согласие на 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___________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(переустройство, перепланировку, переустройство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и перепланировку - нужное указать)</w:t>
      </w: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в соответствии</w:t>
      </w:r>
      <w:r w:rsidR="006F30FF" w:rsidRPr="00F809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представленным проектом </w:t>
      </w:r>
      <w:r w:rsidR="006F30FF" w:rsidRPr="00F8091B">
        <w:rPr>
          <w:rFonts w:ascii="Times New Roman" w:hAnsi="Times New Roman" w:cs="Times New Roman"/>
          <w:sz w:val="24"/>
          <w:szCs w:val="24"/>
        </w:rPr>
        <w:t>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F8091B">
        <w:rPr>
          <w:rFonts w:ascii="Times New Roman" w:hAnsi="Times New Roman" w:cs="Times New Roman"/>
          <w:sz w:val="24"/>
          <w:szCs w:val="24"/>
        </w:rPr>
        <w:t>документацией).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6F30FF" w:rsidRPr="00F8091B">
        <w:rPr>
          <w:rFonts w:ascii="Times New Roman" w:hAnsi="Times New Roman" w:cs="Times New Roman"/>
          <w:sz w:val="24"/>
          <w:szCs w:val="24"/>
        </w:rPr>
        <w:t>производства ремонтно-строите</w:t>
      </w:r>
      <w:r>
        <w:rPr>
          <w:rFonts w:ascii="Times New Roman" w:hAnsi="Times New Roman" w:cs="Times New Roman"/>
          <w:sz w:val="24"/>
          <w:szCs w:val="24"/>
        </w:rPr>
        <w:t>льных работ с «__»</w:t>
      </w:r>
      <w:r w:rsidR="00010E7F" w:rsidRPr="00F8091B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6F30FF" w:rsidRPr="00F8091B">
        <w:rPr>
          <w:rFonts w:ascii="Times New Roman" w:hAnsi="Times New Roman" w:cs="Times New Roman"/>
          <w:sz w:val="24"/>
          <w:szCs w:val="24"/>
        </w:rPr>
        <w:t>__ г. по</w:t>
      </w:r>
      <w:r>
        <w:rPr>
          <w:rFonts w:ascii="Times New Roman" w:hAnsi="Times New Roman" w:cs="Times New Roman"/>
          <w:sz w:val="24"/>
          <w:szCs w:val="24"/>
        </w:rPr>
        <w:t xml:space="preserve"> «__»</w:t>
      </w:r>
      <w:r w:rsidR="00010E7F" w:rsidRPr="00F8091B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6F30FF" w:rsidRPr="00F8091B">
        <w:rPr>
          <w:rFonts w:ascii="Times New Roman" w:hAnsi="Times New Roman" w:cs="Times New Roman"/>
          <w:sz w:val="24"/>
          <w:szCs w:val="24"/>
        </w:rPr>
        <w:t>__ г.;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___________ по ___________</w:t>
      </w:r>
      <w:r w:rsidR="00F8091B">
        <w:rPr>
          <w:rFonts w:ascii="Times New Roman" w:hAnsi="Times New Roman" w:cs="Times New Roman"/>
          <w:sz w:val="24"/>
          <w:szCs w:val="24"/>
        </w:rPr>
        <w:t xml:space="preserve"> </w:t>
      </w:r>
      <w:r w:rsidRPr="00F8091B">
        <w:rPr>
          <w:rFonts w:ascii="Times New Roman" w:hAnsi="Times New Roman" w:cs="Times New Roman"/>
          <w:sz w:val="24"/>
          <w:szCs w:val="24"/>
        </w:rPr>
        <w:t>часов в __________ дни.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&lt;*&gt; </w:t>
      </w:r>
      <w:r w:rsidR="006F30FF" w:rsidRPr="00F8091B">
        <w:rPr>
          <w:rFonts w:ascii="Times New Roman" w:hAnsi="Times New Roman" w:cs="Times New Roman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</w:rPr>
        <w:t xml:space="preserve"> в соответствии с </w:t>
      </w:r>
      <w:r w:rsidR="006F30FF" w:rsidRPr="00F8091B">
        <w:rPr>
          <w:rFonts w:ascii="Times New Roman" w:hAnsi="Times New Roman" w:cs="Times New Roman"/>
        </w:rPr>
        <w:t>заявлением.</w:t>
      </w:r>
    </w:p>
    <w:p w:rsidR="006F30FF" w:rsidRPr="00F8091B" w:rsidRDefault="00F8091B" w:rsidP="00F8091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F30FF" w:rsidRPr="00F8091B">
        <w:rPr>
          <w:rFonts w:ascii="Times New Roman" w:hAnsi="Times New Roman" w:cs="Times New Roman"/>
        </w:rPr>
        <w:t>случае если орган, осуществляющий согласование, изменяет указанные в</w:t>
      </w:r>
      <w:r>
        <w:rPr>
          <w:rFonts w:ascii="Times New Roman" w:hAnsi="Times New Roman" w:cs="Times New Roman"/>
        </w:rPr>
        <w:t xml:space="preserve"> заявлении </w:t>
      </w:r>
      <w:r w:rsidR="006F30FF" w:rsidRPr="00F8091B">
        <w:rPr>
          <w:rFonts w:ascii="Times New Roman" w:hAnsi="Times New Roman" w:cs="Times New Roman"/>
        </w:rPr>
        <w:t>срок и режим производства ремонтно-строительных работ, в решении</w:t>
      </w:r>
      <w:r>
        <w:rPr>
          <w:rFonts w:ascii="Times New Roman" w:hAnsi="Times New Roman" w:cs="Times New Roman"/>
        </w:rPr>
        <w:t xml:space="preserve"> </w:t>
      </w:r>
      <w:r w:rsidR="006F30FF" w:rsidRPr="00F8091B">
        <w:rPr>
          <w:rFonts w:ascii="Times New Roman" w:hAnsi="Times New Roman" w:cs="Times New Roman"/>
        </w:rPr>
        <w:t>излагаются мотивы принятия такого решения.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5E9"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</w:rPr>
        <w:t xml:space="preserve">заявителя осуществить переустройство </w:t>
      </w:r>
      <w:r w:rsidR="006F30FF" w:rsidRPr="00F8091B">
        <w:rPr>
          <w:rFonts w:ascii="Times New Roman" w:hAnsi="Times New Roman" w:cs="Times New Roman"/>
          <w:sz w:val="24"/>
          <w:szCs w:val="24"/>
        </w:rPr>
        <w:t>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в </w:t>
      </w:r>
      <w:r w:rsidR="006F30FF" w:rsidRPr="00F8091B">
        <w:rPr>
          <w:rFonts w:ascii="Times New Roman" w:hAnsi="Times New Roman" w:cs="Times New Roman"/>
          <w:sz w:val="24"/>
          <w:szCs w:val="24"/>
        </w:rPr>
        <w:t>соответствии с проектом (проектной документацией)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F8091B">
        <w:rPr>
          <w:rFonts w:ascii="Times New Roman" w:hAnsi="Times New Roman" w:cs="Times New Roman"/>
          <w:sz w:val="24"/>
          <w:szCs w:val="24"/>
        </w:rPr>
        <w:t>соблюдением требований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8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  <w:r w:rsidR="00F8091B">
        <w:rPr>
          <w:rFonts w:ascii="Times New Roman" w:hAnsi="Times New Roman" w:cs="Times New Roman"/>
        </w:rPr>
        <w:t xml:space="preserve"> </w:t>
      </w:r>
      <w:r w:rsidRPr="00F8091B">
        <w:rPr>
          <w:rFonts w:ascii="Times New Roman" w:hAnsi="Times New Roman" w:cs="Times New Roman"/>
        </w:rPr>
        <w:t>Российской Федерации или акта органа местного самоуправления,</w:t>
      </w:r>
      <w:r w:rsidR="00F8091B">
        <w:rPr>
          <w:rFonts w:ascii="Times New Roman" w:hAnsi="Times New Roman" w:cs="Times New Roman"/>
        </w:rPr>
        <w:t xml:space="preserve"> </w:t>
      </w:r>
      <w:r w:rsidRPr="00F8091B">
        <w:rPr>
          <w:rFonts w:ascii="Times New Roman" w:hAnsi="Times New Roman" w:cs="Times New Roman"/>
        </w:rPr>
        <w:t>регламентирующего порядок</w:t>
      </w:r>
      <w:r w:rsidR="00F8091B">
        <w:rPr>
          <w:rFonts w:ascii="Times New Roman" w:hAnsi="Times New Roman" w:cs="Times New Roman"/>
        </w:rPr>
        <w:t xml:space="preserve"> </w:t>
      </w:r>
      <w:r w:rsidRPr="00F8091B">
        <w:rPr>
          <w:rFonts w:ascii="Times New Roman" w:hAnsi="Times New Roman" w:cs="Times New Roman"/>
        </w:rPr>
        <w:t>проведения ремонтно-строительных работ по переустройству и (или)</w:t>
      </w:r>
    </w:p>
    <w:p w:rsidR="006F30FF" w:rsidRPr="00F8091B" w:rsidRDefault="006F30FF" w:rsidP="00F8091B">
      <w:pPr>
        <w:pStyle w:val="ConsPlusNonformat"/>
        <w:jc w:val="center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</w:rPr>
        <w:t>перепланировке жилых помещений)</w:t>
      </w: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Установить, что приемочная</w:t>
      </w:r>
      <w:r w:rsidR="006F30FF" w:rsidRPr="00F8091B">
        <w:rPr>
          <w:rFonts w:ascii="Times New Roman" w:hAnsi="Times New Roman" w:cs="Times New Roman"/>
          <w:sz w:val="24"/>
          <w:szCs w:val="24"/>
        </w:rPr>
        <w:t xml:space="preserve"> комиссия осуществляет приемку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F8091B">
        <w:rPr>
          <w:rFonts w:ascii="Times New Roman" w:hAnsi="Times New Roman" w:cs="Times New Roman"/>
          <w:sz w:val="24"/>
          <w:szCs w:val="24"/>
        </w:rPr>
        <w:t>ремонтно-строительных работ и подписание акта о завершении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F8091B">
        <w:rPr>
          <w:rFonts w:ascii="Times New Roman" w:hAnsi="Times New Roman" w:cs="Times New Roman"/>
          <w:sz w:val="24"/>
          <w:szCs w:val="24"/>
        </w:rPr>
        <w:t>(или) перепланировки жилого помещения в установленном порядке.</w:t>
      </w:r>
    </w:p>
    <w:p w:rsidR="006F30FF" w:rsidRPr="00F8091B" w:rsidRDefault="00F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30FF" w:rsidRPr="00F8091B">
        <w:rPr>
          <w:rFonts w:ascii="Times New Roman" w:hAnsi="Times New Roman" w:cs="Times New Roman"/>
          <w:sz w:val="24"/>
          <w:szCs w:val="24"/>
        </w:rPr>
        <w:t>Приемочной комиссии после подписания акта о завершении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="006F30FF" w:rsidRPr="00F8091B">
        <w:rPr>
          <w:rFonts w:ascii="Times New Roman" w:hAnsi="Times New Roman" w:cs="Times New Roman"/>
          <w:sz w:val="24"/>
          <w:szCs w:val="24"/>
        </w:rPr>
        <w:t>переплан</w:t>
      </w:r>
      <w:r>
        <w:rPr>
          <w:rFonts w:ascii="Times New Roman" w:hAnsi="Times New Roman" w:cs="Times New Roman"/>
          <w:sz w:val="24"/>
          <w:szCs w:val="24"/>
        </w:rPr>
        <w:t>ировки жилого помещения</w:t>
      </w:r>
      <w:r w:rsidR="006F30FF" w:rsidRPr="00F8091B">
        <w:rPr>
          <w:rFonts w:ascii="Times New Roman" w:hAnsi="Times New Roman" w:cs="Times New Roman"/>
          <w:sz w:val="24"/>
          <w:szCs w:val="24"/>
        </w:rPr>
        <w:t xml:space="preserve"> направить подписанный акт в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0FF" w:rsidRPr="00F8091B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C61787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</w:t>
      </w:r>
    </w:p>
    <w:p w:rsidR="006F30FF" w:rsidRPr="00F8091B" w:rsidRDefault="00C6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30FF" w:rsidRPr="00F8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FF" w:rsidRPr="00C61787" w:rsidRDefault="006F30FF" w:rsidP="00C61787">
      <w:pPr>
        <w:pStyle w:val="ConsPlusNonformat"/>
        <w:jc w:val="center"/>
        <w:rPr>
          <w:rFonts w:ascii="Times New Roman" w:hAnsi="Times New Roman" w:cs="Times New Roman"/>
        </w:rPr>
      </w:pPr>
      <w:r w:rsidRPr="00C61787">
        <w:rPr>
          <w:rFonts w:ascii="Times New Roman" w:hAnsi="Times New Roman" w:cs="Times New Roman"/>
        </w:rPr>
        <w:t>(наименование</w:t>
      </w:r>
      <w:r w:rsidR="00C61787" w:rsidRPr="00C61787">
        <w:rPr>
          <w:rFonts w:ascii="Times New Roman" w:hAnsi="Times New Roman" w:cs="Times New Roman"/>
        </w:rPr>
        <w:t xml:space="preserve"> </w:t>
      </w:r>
      <w:r w:rsidRPr="00C61787">
        <w:rPr>
          <w:rFonts w:ascii="Times New Roman" w:hAnsi="Times New Roman" w:cs="Times New Roman"/>
        </w:rPr>
        <w:t>структурного подразделения и (или) Ф.И.О. должностного лица органа,</w:t>
      </w:r>
      <w:r w:rsidR="00C61787">
        <w:rPr>
          <w:rFonts w:ascii="Times New Roman" w:hAnsi="Times New Roman" w:cs="Times New Roman"/>
        </w:rPr>
        <w:t xml:space="preserve"> </w:t>
      </w:r>
      <w:r w:rsidRPr="00C61787">
        <w:rPr>
          <w:rFonts w:ascii="Times New Roman" w:hAnsi="Times New Roman" w:cs="Times New Roman"/>
        </w:rPr>
        <w:t>осуществляющего согласование)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61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09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30FF" w:rsidRPr="00C61787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F809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61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61787">
        <w:rPr>
          <w:rFonts w:ascii="Times New Roman" w:hAnsi="Times New Roman" w:cs="Times New Roman"/>
        </w:rPr>
        <w:t>(подпись должностного лица органа,</w:t>
      </w:r>
    </w:p>
    <w:p w:rsidR="006F30FF" w:rsidRPr="00C61787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C61787">
        <w:rPr>
          <w:rFonts w:ascii="Times New Roman" w:hAnsi="Times New Roman" w:cs="Times New Roman"/>
        </w:rPr>
        <w:t xml:space="preserve">                                            </w:t>
      </w:r>
      <w:r w:rsidR="00C61787" w:rsidRPr="00C61787">
        <w:rPr>
          <w:rFonts w:ascii="Times New Roman" w:hAnsi="Times New Roman" w:cs="Times New Roman"/>
        </w:rPr>
        <w:t xml:space="preserve">                                                            </w:t>
      </w:r>
      <w:r w:rsidR="00C61787">
        <w:rPr>
          <w:rFonts w:ascii="Times New Roman" w:hAnsi="Times New Roman" w:cs="Times New Roman"/>
        </w:rPr>
        <w:t xml:space="preserve">                              </w:t>
      </w:r>
      <w:r w:rsidRPr="00C61787">
        <w:rPr>
          <w:rFonts w:ascii="Times New Roman" w:hAnsi="Times New Roman" w:cs="Times New Roman"/>
        </w:rPr>
        <w:t>осуществляющего согласование)</w:t>
      </w:r>
    </w:p>
    <w:p w:rsidR="006F30FF" w:rsidRPr="00C61787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C61787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61787" w:rsidRPr="00C6178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61787">
        <w:rPr>
          <w:rFonts w:ascii="Times New Roman" w:hAnsi="Times New Roman" w:cs="Times New Roman"/>
        </w:rPr>
        <w:t xml:space="preserve">                                 </w:t>
      </w:r>
      <w:r w:rsidRPr="00C61787">
        <w:rPr>
          <w:rFonts w:ascii="Times New Roman" w:hAnsi="Times New Roman" w:cs="Times New Roman"/>
        </w:rPr>
        <w:t>М.П.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C61787" w:rsidTr="00C61787">
        <w:tc>
          <w:tcPr>
            <w:tcW w:w="10280" w:type="dxa"/>
          </w:tcPr>
          <w:p w:rsidR="00C61787" w:rsidRDefault="00C617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Получил: «__»</w:t>
            </w:r>
            <w:r w:rsidRPr="00F8091B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 __________________________ </w:t>
            </w:r>
          </w:p>
        </w:tc>
      </w:tr>
      <w:tr w:rsidR="00C61787" w:rsidTr="00C61787">
        <w:tc>
          <w:tcPr>
            <w:tcW w:w="10280" w:type="dxa"/>
          </w:tcPr>
          <w:p w:rsidR="00C61787" w:rsidRPr="00C61787" w:rsidRDefault="00C617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1787">
              <w:rPr>
                <w:rFonts w:ascii="Times New Roman" w:hAnsi="Times New Roman" w:cs="Times New Roman"/>
              </w:rPr>
              <w:t>(заполняется (подпись заявителя или в случае уполномоченного лица получения заявителей) решения лично)</w:t>
            </w:r>
          </w:p>
        </w:tc>
      </w:tr>
    </w:tbl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 xml:space="preserve">Решение направлено в адрес </w:t>
      </w:r>
      <w:r w:rsidR="00C61787">
        <w:rPr>
          <w:rFonts w:ascii="Times New Roman" w:hAnsi="Times New Roman" w:cs="Times New Roman"/>
          <w:sz w:val="24"/>
          <w:szCs w:val="24"/>
        </w:rPr>
        <w:t>заявителя(ей) «__»</w:t>
      </w:r>
      <w:r w:rsidR="00010E7F" w:rsidRPr="00F8091B">
        <w:rPr>
          <w:rFonts w:ascii="Times New Roman" w:hAnsi="Times New Roman" w:cs="Times New Roman"/>
          <w:sz w:val="24"/>
          <w:szCs w:val="24"/>
        </w:rPr>
        <w:t xml:space="preserve"> _________ 20</w:t>
      </w:r>
      <w:r w:rsidRPr="00F8091B">
        <w:rPr>
          <w:rFonts w:ascii="Times New Roman" w:hAnsi="Times New Roman" w:cs="Times New Roman"/>
          <w:sz w:val="24"/>
          <w:szCs w:val="24"/>
        </w:rPr>
        <w:t>__ г.</w:t>
      </w:r>
    </w:p>
    <w:p w:rsidR="006F30FF" w:rsidRPr="00C61787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C61787">
        <w:rPr>
          <w:rFonts w:ascii="Times New Roman" w:hAnsi="Times New Roman" w:cs="Times New Roman"/>
        </w:rPr>
        <w:t>(заполняется в случае направления</w:t>
      </w:r>
      <w:r w:rsidR="00C61787">
        <w:rPr>
          <w:rFonts w:ascii="Times New Roman" w:hAnsi="Times New Roman" w:cs="Times New Roman"/>
        </w:rPr>
        <w:t xml:space="preserve"> </w:t>
      </w:r>
      <w:r w:rsidRPr="00C61787">
        <w:rPr>
          <w:rFonts w:ascii="Times New Roman" w:hAnsi="Times New Roman" w:cs="Times New Roman"/>
        </w:rPr>
        <w:t>решения по почте)</w:t>
      </w: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0FF" w:rsidRPr="00F8091B" w:rsidRDefault="006F3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61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8091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F30FF" w:rsidRPr="00C61787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C61787">
        <w:rPr>
          <w:rFonts w:ascii="Times New Roman" w:hAnsi="Times New Roman" w:cs="Times New Roman"/>
        </w:rPr>
        <w:t xml:space="preserve">                               </w:t>
      </w:r>
      <w:r w:rsidR="00C61787" w:rsidRPr="00C61787">
        <w:rPr>
          <w:rFonts w:ascii="Times New Roman" w:hAnsi="Times New Roman" w:cs="Times New Roman"/>
        </w:rPr>
        <w:t xml:space="preserve">                                                        </w:t>
      </w:r>
      <w:r w:rsidRPr="00C61787">
        <w:rPr>
          <w:rFonts w:ascii="Times New Roman" w:hAnsi="Times New Roman" w:cs="Times New Roman"/>
        </w:rPr>
        <w:t xml:space="preserve">  </w:t>
      </w:r>
      <w:r w:rsidR="00C61787">
        <w:rPr>
          <w:rFonts w:ascii="Times New Roman" w:hAnsi="Times New Roman" w:cs="Times New Roman"/>
        </w:rPr>
        <w:t xml:space="preserve">                        </w:t>
      </w:r>
      <w:r w:rsidRPr="00C61787">
        <w:rPr>
          <w:rFonts w:ascii="Times New Roman" w:hAnsi="Times New Roman" w:cs="Times New Roman"/>
        </w:rPr>
        <w:t xml:space="preserve">  </w:t>
      </w:r>
      <w:r w:rsidR="00C61787">
        <w:rPr>
          <w:rFonts w:ascii="Times New Roman" w:hAnsi="Times New Roman" w:cs="Times New Roman"/>
        </w:rPr>
        <w:t xml:space="preserve">  </w:t>
      </w:r>
      <w:r w:rsidRPr="00C61787">
        <w:rPr>
          <w:rFonts w:ascii="Times New Roman" w:hAnsi="Times New Roman" w:cs="Times New Roman"/>
        </w:rPr>
        <w:t>(подпись должностного лица, направившего</w:t>
      </w:r>
    </w:p>
    <w:p w:rsidR="006F30FF" w:rsidRPr="00C61787" w:rsidRDefault="006F30FF">
      <w:pPr>
        <w:pStyle w:val="ConsPlusNonformat"/>
        <w:jc w:val="both"/>
        <w:rPr>
          <w:rFonts w:ascii="Times New Roman" w:hAnsi="Times New Roman" w:cs="Times New Roman"/>
        </w:rPr>
      </w:pPr>
      <w:r w:rsidRPr="00C61787">
        <w:rPr>
          <w:rFonts w:ascii="Times New Roman" w:hAnsi="Times New Roman" w:cs="Times New Roman"/>
        </w:rPr>
        <w:t xml:space="preserve">                                        </w:t>
      </w:r>
      <w:r w:rsidR="00C61787" w:rsidRPr="00C61787">
        <w:rPr>
          <w:rFonts w:ascii="Times New Roman" w:hAnsi="Times New Roman" w:cs="Times New Roman"/>
        </w:rPr>
        <w:t xml:space="preserve">                                                          </w:t>
      </w:r>
      <w:r w:rsidR="00C61787">
        <w:rPr>
          <w:rFonts w:ascii="Times New Roman" w:hAnsi="Times New Roman" w:cs="Times New Roman"/>
        </w:rPr>
        <w:t xml:space="preserve">                   </w:t>
      </w:r>
      <w:r w:rsidR="00C61787" w:rsidRPr="00C61787">
        <w:rPr>
          <w:rFonts w:ascii="Times New Roman" w:hAnsi="Times New Roman" w:cs="Times New Roman"/>
        </w:rPr>
        <w:t xml:space="preserve"> </w:t>
      </w:r>
      <w:r w:rsidR="00C61787">
        <w:rPr>
          <w:rFonts w:ascii="Times New Roman" w:hAnsi="Times New Roman" w:cs="Times New Roman"/>
        </w:rPr>
        <w:t xml:space="preserve">         </w:t>
      </w:r>
      <w:r w:rsidR="00C61787" w:rsidRPr="00C61787">
        <w:rPr>
          <w:rFonts w:ascii="Times New Roman" w:hAnsi="Times New Roman" w:cs="Times New Roman"/>
        </w:rPr>
        <w:t xml:space="preserve"> </w:t>
      </w:r>
      <w:r w:rsidRPr="00C61787">
        <w:rPr>
          <w:rFonts w:ascii="Times New Roman" w:hAnsi="Times New Roman" w:cs="Times New Roman"/>
        </w:rPr>
        <w:t>решение в адрес заявителя(ей))</w:t>
      </w:r>
    </w:p>
    <w:p w:rsidR="006F30FF" w:rsidRDefault="006F30FF">
      <w:pPr>
        <w:pStyle w:val="ConsPlusNormal"/>
        <w:jc w:val="both"/>
      </w:pPr>
    </w:p>
    <w:p w:rsidR="006F30FF" w:rsidRDefault="006F30FF">
      <w:pPr>
        <w:pStyle w:val="ConsPlusNormal"/>
        <w:jc w:val="both"/>
      </w:pPr>
    </w:p>
    <w:p w:rsidR="008C7534" w:rsidRDefault="008C7534"/>
    <w:sectPr w:rsidR="008C7534" w:rsidSect="00A648BD">
      <w:headerReference w:type="default" r:id="rId40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3F" w:rsidRDefault="006B673F" w:rsidP="006419BD">
      <w:pPr>
        <w:spacing w:after="0" w:line="240" w:lineRule="auto"/>
      </w:pPr>
      <w:r>
        <w:separator/>
      </w:r>
    </w:p>
  </w:endnote>
  <w:endnote w:type="continuationSeparator" w:id="1">
    <w:p w:rsidR="006B673F" w:rsidRDefault="006B673F" w:rsidP="0064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3F" w:rsidRDefault="006B673F" w:rsidP="006419BD">
      <w:pPr>
        <w:spacing w:after="0" w:line="240" w:lineRule="auto"/>
      </w:pPr>
      <w:r>
        <w:separator/>
      </w:r>
    </w:p>
  </w:footnote>
  <w:footnote w:type="continuationSeparator" w:id="1">
    <w:p w:rsidR="006B673F" w:rsidRDefault="006B673F" w:rsidP="0064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363342"/>
      <w:docPartObj>
        <w:docPartGallery w:val="Page Numbers (Top of Page)"/>
        <w:docPartUnique/>
      </w:docPartObj>
    </w:sdtPr>
    <w:sdtContent>
      <w:p w:rsidR="006419BD" w:rsidRDefault="00860908">
        <w:pPr>
          <w:pStyle w:val="ab"/>
          <w:jc w:val="center"/>
        </w:pPr>
        <w:fldSimple w:instr=" PAGE   \* MERGEFORMAT ">
          <w:r w:rsidR="00956EA7">
            <w:rPr>
              <w:noProof/>
            </w:rPr>
            <w:t>32</w:t>
          </w:r>
        </w:fldSimple>
      </w:p>
    </w:sdtContent>
  </w:sdt>
  <w:p w:rsidR="006419BD" w:rsidRDefault="006419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D71"/>
    <w:multiLevelType w:val="hybridMultilevel"/>
    <w:tmpl w:val="DB7E227C"/>
    <w:lvl w:ilvl="0" w:tplc="3926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CA6"/>
    <w:multiLevelType w:val="multilevel"/>
    <w:tmpl w:val="AA7AA0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FF"/>
    <w:rsid w:val="00010E7F"/>
    <w:rsid w:val="00031865"/>
    <w:rsid w:val="00072A51"/>
    <w:rsid w:val="000A61EB"/>
    <w:rsid w:val="000C29BC"/>
    <w:rsid w:val="0012077A"/>
    <w:rsid w:val="00274B2C"/>
    <w:rsid w:val="002856A3"/>
    <w:rsid w:val="00320F4F"/>
    <w:rsid w:val="0032598D"/>
    <w:rsid w:val="00334CD6"/>
    <w:rsid w:val="0035725B"/>
    <w:rsid w:val="003B75E9"/>
    <w:rsid w:val="004C0F0D"/>
    <w:rsid w:val="0059614B"/>
    <w:rsid w:val="005B65AC"/>
    <w:rsid w:val="006419BD"/>
    <w:rsid w:val="00694596"/>
    <w:rsid w:val="006B673F"/>
    <w:rsid w:val="006F30FF"/>
    <w:rsid w:val="007433E7"/>
    <w:rsid w:val="0080102E"/>
    <w:rsid w:val="008452DD"/>
    <w:rsid w:val="00860908"/>
    <w:rsid w:val="008A15AC"/>
    <w:rsid w:val="008C7534"/>
    <w:rsid w:val="008D6C89"/>
    <w:rsid w:val="00904D91"/>
    <w:rsid w:val="00956EA7"/>
    <w:rsid w:val="009B6812"/>
    <w:rsid w:val="00A648BD"/>
    <w:rsid w:val="00A70FD5"/>
    <w:rsid w:val="00AA2382"/>
    <w:rsid w:val="00B97917"/>
    <w:rsid w:val="00BC584A"/>
    <w:rsid w:val="00C61787"/>
    <w:rsid w:val="00C72749"/>
    <w:rsid w:val="00CB4865"/>
    <w:rsid w:val="00D0212C"/>
    <w:rsid w:val="00DB6E67"/>
    <w:rsid w:val="00F46399"/>
    <w:rsid w:val="00F75492"/>
    <w:rsid w:val="00F8091B"/>
    <w:rsid w:val="00F915D0"/>
    <w:rsid w:val="00FA6678"/>
    <w:rsid w:val="00FD1EF4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7"/>
        <o:r id="V:Rule11" type="connector" idref="#_x0000_s1040"/>
        <o:r id="V:Rule12" type="connector" idref="#_x0000_s1043"/>
        <o:r id="V:Rule13" type="connector" idref="#_x0000_s1033"/>
        <o:r id="V:Rule14" type="connector" idref="#_x0000_s1035"/>
        <o:r id="V:Rule15" type="connector" idref="#_x0000_s1032"/>
        <o:r id="V:Rule16" type="connector" idref="#_x0000_s1044"/>
        <o:r id="V:Rule17" type="connector" idref="#_x0000_s1034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4"/>
  </w:style>
  <w:style w:type="paragraph" w:styleId="4">
    <w:name w:val="heading 4"/>
    <w:basedOn w:val="a"/>
    <w:next w:val="a"/>
    <w:link w:val="40"/>
    <w:uiPriority w:val="99"/>
    <w:qFormat/>
    <w:rsid w:val="00FF5A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2598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2598D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A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FF5A9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FF5A9F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FF5A9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F5A9F"/>
  </w:style>
  <w:style w:type="paragraph" w:styleId="a8">
    <w:name w:val="Balloon Text"/>
    <w:basedOn w:val="a"/>
    <w:link w:val="a9"/>
    <w:uiPriority w:val="99"/>
    <w:semiHidden/>
    <w:unhideWhenUsed/>
    <w:rsid w:val="00FF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A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6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19BD"/>
  </w:style>
  <w:style w:type="paragraph" w:styleId="ad">
    <w:name w:val="footer"/>
    <w:basedOn w:val="a"/>
    <w:link w:val="ae"/>
    <w:uiPriority w:val="99"/>
    <w:semiHidden/>
    <w:unhideWhenUsed/>
    <w:rsid w:val="006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19BD"/>
  </w:style>
  <w:style w:type="paragraph" w:customStyle="1" w:styleId="pboth">
    <w:name w:val="pboth"/>
    <w:basedOn w:val="a"/>
    <w:rsid w:val="000C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hlyapnikova@ordaadm.ru" TargetMode="External"/><Relationship Id="rId13" Type="http://schemas.openxmlformats.org/officeDocument/2006/relationships/hyperlink" Target="consultantplus://offline/ref=E370D65700AF6D7587EE9ADBD8CA82A7F2B5765B05AB8A94A3DF076BC14BCEDD3B1131960270BEE47AE6B2309537F879A4A6D78AB9C99FC9d8Q7L" TargetMode="External"/><Relationship Id="rId18" Type="http://schemas.openxmlformats.org/officeDocument/2006/relationships/hyperlink" Target="consultantplus://offline/ref=E370D65700AF6D7587EE9ADBD8CA82A7F2B5765B05A88A94A3DF076BC14BCEDD2911699A0073A0E57EF3E461D3d6Q2L" TargetMode="External"/><Relationship Id="rId26" Type="http://schemas.openxmlformats.org/officeDocument/2006/relationships/hyperlink" Target="consultantplus://offline/ref=E370D65700AF6D7587EE9ADBD8CA82A7F2B27D5A0FA98A94A3DF076BC14BCEDD2911699A0073A0E57EF3E461D3d6Q2L" TargetMode="External"/><Relationship Id="rId39" Type="http://schemas.openxmlformats.org/officeDocument/2006/relationships/hyperlink" Target="consultantplus://offline/ref=E370D65700AF6D7587EE9ADBD8CA82A7F2B5765B05AB8A94A3DF076BC14BCEDD3B1131960277B5B12BA9B36CD361EB7BA3A6D58EA5dCQ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0D65700AF6D7587EE9ADBD8CA82A7F3B3745306A98A94A3DF076BC14BCEDD2911699A0073A0E57EF3E461D3d6Q2L" TargetMode="External"/><Relationship Id="rId34" Type="http://schemas.openxmlformats.org/officeDocument/2006/relationships/hyperlink" Target="consultantplus://offline/ref=E370D65700AF6D7587EE9ADBD8CA82A7F3B3745306A98A94A3DF076BC14BCEDD3B1131960270BEED72E6B2309537F879A4A6D78AB9C99FC9d8Q7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orda_adm.@mail.ru" TargetMode="External"/><Relationship Id="rId12" Type="http://schemas.openxmlformats.org/officeDocument/2006/relationships/hyperlink" Target="http://mfc.permkrai.ru./" TargetMode="External"/><Relationship Id="rId17" Type="http://schemas.openxmlformats.org/officeDocument/2006/relationships/hyperlink" Target="consultantplus://offline/ref=E370D65700AF6D7587EE9ADBD8CA82A7F2B37D5F00AA8A94A3DF076BC14BCEDD2911699A0073A0E57EF3E461D3d6Q2L" TargetMode="External"/><Relationship Id="rId25" Type="http://schemas.openxmlformats.org/officeDocument/2006/relationships/hyperlink" Target="consultantplus://offline/ref=E370D65700AF6D7587EE9ADBD8CA82A7F2B27C5D02AC8A94A3DF076BC14BCEDD2911699A0073A0E57EF3E461D3d6Q2L" TargetMode="External"/><Relationship Id="rId33" Type="http://schemas.openxmlformats.org/officeDocument/2006/relationships/hyperlink" Target="consultantplus://offline/ref=E370D65700AF6D7587EE9ADBD8CA82A7F3B3745306A98A94A3DF076BC14BCEDD3B1131960270BEE279E6B2309537F879A4A6D78AB9C99FC9d8Q7L" TargetMode="External"/><Relationship Id="rId38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0D65700AF6D7587EE9ADBD8CA82A7F2B5705302A78A94A3DF076BC14BCEDD2911699A0073A0E57EF3E461D3d6Q2L" TargetMode="External"/><Relationship Id="rId20" Type="http://schemas.openxmlformats.org/officeDocument/2006/relationships/hyperlink" Target="consultantplus://offline/ref=E370D65700AF6D7587EE9ADBD8CA82A7F2B5765B05AB8A94A3DF076BC14BCEDD2911699A0073A0E57EF3E461D3d6Q2L" TargetMode="External"/><Relationship Id="rId29" Type="http://schemas.openxmlformats.org/officeDocument/2006/relationships/hyperlink" Target="consultantplus://offline/ref=E370D65700AF6D7587EE84D6CEA6D5AAF9BA2A5607AA86C7FF8B013C9E1BC8887B5137C35334EBE878EEF861D57CF77BA5dBQ8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consultantplus://offline/ref=E370D65700AF6D7587EE9ADBD8CA82A7F4B4735C01A4D79EAB860B69C64491D83C003195016EBEE164EFE663dDQ1L" TargetMode="External"/><Relationship Id="rId32" Type="http://schemas.openxmlformats.org/officeDocument/2006/relationships/hyperlink" Target="consultantplus://offline/ref=E370D65700AF6D7587EE9ADBD8CA82A7F3B3745306A98A94A3DF076BC14BCEDD3B1131960270BEED78E6B2309537F879A4A6D78AB9C99FC9d8Q7L" TargetMode="External"/><Relationship Id="rId37" Type="http://schemas.openxmlformats.org/officeDocument/2006/relationships/hyperlink" Target="https://sudact.ru/law/federalnyi-zakon-ot-27072010-n-210-fz-ob/glava-4/statia-16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70D65700AF6D7587EE9ADBD8CA82A7F3B9735E0DF9DD96F28A096EC91B94CD2D583E941C70BAFB78EDE4d6Q1L" TargetMode="External"/><Relationship Id="rId23" Type="http://schemas.openxmlformats.org/officeDocument/2006/relationships/hyperlink" Target="consultantplus://offline/ref=E370D65700AF6D7587EE9ADBD8CA82A7F5B5735C04A4D79EAB860B69C64491D83C003195016EBEE164EFE663dDQ1L" TargetMode="External"/><Relationship Id="rId28" Type="http://schemas.openxmlformats.org/officeDocument/2006/relationships/hyperlink" Target="consultantplus://offline/ref=E370D65700AF6D7587EE9ADBD8CA82A7F3B9755D05AC8A94A3DF076BC14BCEDD2911699A0073A0E57EF3E461D3d6Q2L" TargetMode="External"/><Relationship Id="rId36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E370D65700AF6D7587EE9ADBD8CA82A7F2B57D5F05AC8A94A3DF076BC14BCEDD2911699A0073A0E57EF3E461D3d6Q2L" TargetMode="External"/><Relationship Id="rId31" Type="http://schemas.openxmlformats.org/officeDocument/2006/relationships/hyperlink" Target="consultantplus://offline/ref=E370D65700AF6D7587EE9ADBD8CA82A7F3B3745306A98A94A3DF076BC14BCEDD3B1131960270BEED78E6B2309537F879A4A6D78AB9C99FC9d8Q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da.permarea.ru" TargetMode="External"/><Relationship Id="rId14" Type="http://schemas.openxmlformats.org/officeDocument/2006/relationships/hyperlink" Target="consultantplus://offline/ref=E370D65700AF6D7587EE9ADBD8CA82A7F2B5765B05AB8A94A3DF076BC14BCEDD3B113193017BEAB43EB8EB63D27CF57FB9BAD78CdAQ7L" TargetMode="External"/><Relationship Id="rId22" Type="http://schemas.openxmlformats.org/officeDocument/2006/relationships/hyperlink" Target="consultantplus://offline/ref=E370D65700AF6D7587EE9ADBD8CA82A7F0B8755F03AE8A94A3DF076BC14BCEDD2911699A0073A0E57EF3E461D3d6Q2L" TargetMode="External"/><Relationship Id="rId27" Type="http://schemas.openxmlformats.org/officeDocument/2006/relationships/hyperlink" Target="consultantplus://offline/ref=E370D65700AF6D7587EE9ADBD8CA82A7F2B1715C03AF8A94A3DF076BC14BCEDD2911699A0073A0E57EF3E461D3d6Q2L" TargetMode="External"/><Relationship Id="rId30" Type="http://schemas.openxmlformats.org/officeDocument/2006/relationships/hyperlink" Target="consultantplus://offline/ref=E370D65700AF6D7587EE9ADBD8CA82A7F2B5705302A78A94A3DF076BC14BCEDD3B1131960270BCEC7AE6B2309537F879A4A6D78AB9C99FC9d8Q7L" TargetMode="External"/><Relationship Id="rId35" Type="http://schemas.openxmlformats.org/officeDocument/2006/relationships/hyperlink" Target="consultantplus://offline/ref=E370D65700AF6D7587EE9ADBD8CA82A7F3B3745306A98A94A3DF076BC14BCEDD3B1131960270BEED72E6B2309537F879A4A6D78AB9C99FC9d8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32</Pages>
  <Words>11299</Words>
  <Characters>64409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75557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ОМР</dc:creator>
  <cp:lastModifiedBy>Архитектор ОМР</cp:lastModifiedBy>
  <cp:revision>14</cp:revision>
  <dcterms:created xsi:type="dcterms:W3CDTF">2020-05-13T04:30:00Z</dcterms:created>
  <dcterms:modified xsi:type="dcterms:W3CDTF">2020-05-14T11:47:00Z</dcterms:modified>
</cp:coreProperties>
</file>